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7FF7C" w14:textId="60B0A235" w:rsidR="00AA2F3D" w:rsidRPr="00207615" w:rsidRDefault="00AA2F3D" w:rsidP="00AA2F3D">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109</w:t>
      </w:r>
      <w:r w:rsidRPr="00207615">
        <w:rPr>
          <w:rFonts w:cs="Arial"/>
          <w:sz w:val="24"/>
          <w:szCs w:val="24"/>
        </w:rPr>
        <w:tab/>
      </w:r>
      <w:r w:rsidRPr="004E3B8E">
        <w:rPr>
          <w:rFonts w:cs="Arial"/>
          <w:color w:val="000000"/>
          <w:sz w:val="24"/>
          <w:szCs w:val="24"/>
        </w:rPr>
        <w:t>R4-</w:t>
      </w:r>
      <w:r>
        <w:rPr>
          <w:rFonts w:cs="Arial"/>
          <w:color w:val="000000"/>
          <w:sz w:val="24"/>
          <w:szCs w:val="24"/>
        </w:rPr>
        <w:t>23</w:t>
      </w:r>
      <w:r w:rsidR="00254D77">
        <w:rPr>
          <w:rFonts w:cs="Arial"/>
          <w:sz w:val="24"/>
          <w:szCs w:val="24"/>
        </w:rPr>
        <w:t>20915</w:t>
      </w:r>
    </w:p>
    <w:p w14:paraId="4D91029A" w14:textId="77777777" w:rsidR="00AA2F3D" w:rsidRPr="00C51EC1" w:rsidRDefault="00AA2F3D" w:rsidP="00AA2F3D">
      <w:pPr>
        <w:pStyle w:val="Header"/>
        <w:rPr>
          <w:rFonts w:eastAsia="SimSun"/>
          <w:sz w:val="24"/>
          <w:szCs w:val="24"/>
          <w:lang w:eastAsia="zh-CN"/>
        </w:rPr>
      </w:pPr>
      <w:r>
        <w:rPr>
          <w:rFonts w:eastAsia="SimSun"/>
          <w:sz w:val="24"/>
          <w:szCs w:val="24"/>
          <w:lang w:eastAsia="zh-CN"/>
        </w:rPr>
        <w:t>Chicago, US, Nov 13 – 17,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D88243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A2F3D">
        <w:rPr>
          <w:rFonts w:ascii="Arial" w:hAnsi="Arial"/>
          <w:sz w:val="24"/>
          <w:lang w:val="en-US"/>
        </w:rPr>
        <w:t>8</w:t>
      </w:r>
      <w:r w:rsidR="00F552C4" w:rsidRPr="00E85278">
        <w:rPr>
          <w:rFonts w:ascii="Arial" w:hAnsi="Arial"/>
          <w:sz w:val="24"/>
          <w:lang w:val="en-US"/>
        </w:rPr>
        <w:t>.</w:t>
      </w:r>
      <w:r w:rsidR="004933DF" w:rsidRPr="00E85278">
        <w:rPr>
          <w:rFonts w:ascii="Arial" w:hAnsi="Arial"/>
          <w:sz w:val="24"/>
          <w:lang w:val="en-US"/>
        </w:rPr>
        <w:t>2</w:t>
      </w:r>
      <w:r w:rsidR="00E85278" w:rsidRPr="00E85278">
        <w:rPr>
          <w:rFonts w:ascii="Arial" w:hAnsi="Arial"/>
          <w:sz w:val="24"/>
          <w:lang w:val="en-US"/>
        </w:rPr>
        <w:t>2</w:t>
      </w:r>
      <w:r w:rsidR="00691AEC" w:rsidRPr="00E85278">
        <w:rPr>
          <w:rFonts w:ascii="Arial" w:hAnsi="Arial"/>
          <w:sz w:val="24"/>
          <w:lang w:val="en-US"/>
        </w:rPr>
        <w:t>.</w:t>
      </w:r>
      <w:r w:rsidR="000E5D25">
        <w:rPr>
          <w:rFonts w:ascii="Arial" w:hAnsi="Arial"/>
          <w:sz w:val="24"/>
          <w:lang w:val="en-US"/>
        </w:rPr>
        <w:t>2</w:t>
      </w:r>
      <w:r w:rsidR="00F552C4" w:rsidRPr="00E85278">
        <w:rPr>
          <w:rFonts w:ascii="Arial" w:hAnsi="Arial"/>
          <w:sz w:val="24"/>
          <w:lang w:val="en-US"/>
        </w:rPr>
        <w:t>.</w:t>
      </w:r>
      <w:r w:rsidR="00F71654" w:rsidRPr="00E85278">
        <w:rPr>
          <w:rFonts w:ascii="Arial" w:hAnsi="Arial"/>
          <w:sz w:val="24"/>
          <w:lang w:val="en-US"/>
        </w:rPr>
        <w:t>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EBD724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E84AA3">
        <w:rPr>
          <w:rFonts w:ascii="Arial" w:hAnsi="Arial"/>
          <w:sz w:val="24"/>
          <w:lang w:val="en-US"/>
        </w:rPr>
        <w:t>carrier phase positioning</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1D1F24DD"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w:t>
      </w:r>
      <w:r w:rsidR="0043739E">
        <w:rPr>
          <w:b w:val="0"/>
          <w:bCs/>
          <w:sz w:val="22"/>
          <w:szCs w:val="22"/>
          <w:lang w:val="en-US"/>
        </w:rPr>
        <w:t>carrier phase positioning (CPP)</w:t>
      </w:r>
      <w:r w:rsidR="00967F0D">
        <w:rPr>
          <w:b w:val="0"/>
          <w:bCs/>
          <w:sz w:val="22"/>
          <w:szCs w:val="22"/>
          <w:lang w:val="en-US"/>
        </w:rPr>
        <w:t xml:space="preserve"> </w:t>
      </w:r>
      <w:r w:rsidRPr="00D1210E">
        <w:rPr>
          <w:b w:val="0"/>
          <w:bCs/>
          <w:sz w:val="22"/>
          <w:szCs w:val="22"/>
          <w:lang w:val="en-US"/>
        </w:rPr>
        <w:t>in RAN4#10</w:t>
      </w:r>
      <w:r w:rsidR="00E31D33">
        <w:rPr>
          <w:b w:val="0"/>
          <w:bCs/>
          <w:sz w:val="22"/>
          <w:szCs w:val="22"/>
          <w:lang w:val="en-US"/>
        </w:rPr>
        <w:t>8</w:t>
      </w:r>
      <w:r w:rsidR="00690591">
        <w:rPr>
          <w:b w:val="0"/>
          <w:bCs/>
          <w:sz w:val="22"/>
          <w:szCs w:val="22"/>
          <w:lang w:val="en-US"/>
        </w:rPr>
        <w:t>bis</w:t>
      </w:r>
      <w:r w:rsidRPr="00D1210E">
        <w:rPr>
          <w:b w:val="0"/>
          <w:bCs/>
          <w:sz w:val="22"/>
          <w:szCs w:val="22"/>
          <w:lang w:val="en-US"/>
        </w:rPr>
        <w:t>.</w:t>
      </w:r>
      <w:r>
        <w:rPr>
          <w:b w:val="0"/>
          <w:bCs/>
          <w:sz w:val="22"/>
          <w:szCs w:val="22"/>
          <w:lang w:val="en-US"/>
        </w:rPr>
        <w:t xml:space="preserve"> </w:t>
      </w:r>
      <w:r w:rsidR="001F6F0D">
        <w:rPr>
          <w:b w:val="0"/>
          <w:bCs/>
          <w:sz w:val="22"/>
          <w:szCs w:val="22"/>
          <w:lang w:val="en-US"/>
        </w:rPr>
        <w:t>New</w:t>
      </w:r>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5B8AAD15" w:rsidR="00B50446" w:rsidRPr="00C92916" w:rsidRDefault="00E52818" w:rsidP="00C92916">
      <w:pPr>
        <w:rPr>
          <w:sz w:val="22"/>
          <w:szCs w:val="22"/>
          <w:lang w:val="en-US"/>
        </w:rPr>
      </w:pPr>
      <w:r w:rsidRPr="00F37598">
        <w:rPr>
          <w:sz w:val="22"/>
          <w:szCs w:val="22"/>
          <w:lang w:val="en-US"/>
        </w:rPr>
        <w:t>In this paper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w:t>
      </w:r>
      <w:r w:rsidR="002F5434">
        <w:rPr>
          <w:sz w:val="22"/>
          <w:szCs w:val="22"/>
          <w:lang w:val="en-US"/>
        </w:rPr>
        <w:t>on</w:t>
      </w:r>
      <w:r w:rsidR="00700199">
        <w:rPr>
          <w:sz w:val="22"/>
          <w:szCs w:val="22"/>
          <w:lang w:val="en-US"/>
        </w:rPr>
        <w:t xml:space="preserve"> core requirements for CPP measurements</w:t>
      </w:r>
      <w:r w:rsidRPr="00F37598">
        <w:rPr>
          <w:sz w:val="22"/>
          <w:szCs w:val="22"/>
          <w:lang w:val="en-US"/>
        </w:rPr>
        <w:t>.</w:t>
      </w:r>
    </w:p>
    <w:p w14:paraId="0F930702" w14:textId="6E0F1B32" w:rsidR="00E87AC5" w:rsidRDefault="00336B10" w:rsidP="00204FAD">
      <w:pPr>
        <w:pStyle w:val="Heading1"/>
        <w:rPr>
          <w:szCs w:val="36"/>
          <w:lang w:val="en-US" w:eastAsia="zh-CN"/>
        </w:rPr>
      </w:pPr>
      <w:r>
        <w:rPr>
          <w:szCs w:val="36"/>
          <w:lang w:val="en-US" w:eastAsia="zh-CN"/>
        </w:rPr>
        <w:t>Discussion</w:t>
      </w:r>
    </w:p>
    <w:p w14:paraId="31F6C804" w14:textId="76A7333B" w:rsidR="00CF5C6A" w:rsidRDefault="00CF5C6A" w:rsidP="00CF5C6A">
      <w:pPr>
        <w:pStyle w:val="Heading2"/>
        <w:rPr>
          <w:lang w:val="en-US" w:eastAsia="zh-CN"/>
        </w:rPr>
      </w:pPr>
      <w:r>
        <w:rPr>
          <w:lang w:val="en-US" w:eastAsia="zh-CN"/>
        </w:rPr>
        <w:t>Measurement period</w:t>
      </w:r>
    </w:p>
    <w:p w14:paraId="47D688E3" w14:textId="70C2CE2F" w:rsidR="00C94E95" w:rsidRDefault="0074542F" w:rsidP="00F57485">
      <w:pPr>
        <w:rPr>
          <w:sz w:val="22"/>
          <w:szCs w:val="22"/>
          <w:lang w:val="en-US" w:eastAsia="zh-CN"/>
        </w:rPr>
      </w:pPr>
      <w:r>
        <w:rPr>
          <w:sz w:val="22"/>
          <w:szCs w:val="22"/>
          <w:lang w:val="en-US" w:eastAsia="zh-CN"/>
        </w:rPr>
        <w:t>RAN4</w:t>
      </w:r>
      <w:r w:rsidR="00167047">
        <w:rPr>
          <w:sz w:val="22"/>
          <w:szCs w:val="22"/>
          <w:lang w:val="en-US" w:eastAsia="zh-CN"/>
        </w:rPr>
        <w:t xml:space="preserve"> </w:t>
      </w:r>
      <w:r>
        <w:rPr>
          <w:sz w:val="22"/>
          <w:szCs w:val="22"/>
          <w:lang w:val="en-US" w:eastAsia="zh-CN"/>
        </w:rPr>
        <w:t xml:space="preserve">reached </w:t>
      </w:r>
      <w:r w:rsidR="00167047">
        <w:rPr>
          <w:sz w:val="22"/>
          <w:szCs w:val="22"/>
          <w:lang w:val="en-US" w:eastAsia="zh-CN"/>
        </w:rPr>
        <w:t xml:space="preserve">the following agreement </w:t>
      </w:r>
      <w:r>
        <w:rPr>
          <w:sz w:val="22"/>
          <w:szCs w:val="22"/>
          <w:lang w:val="en-US" w:eastAsia="zh-CN"/>
        </w:rPr>
        <w:t>for</w:t>
      </w:r>
      <w:r w:rsidR="00167047">
        <w:rPr>
          <w:sz w:val="22"/>
          <w:szCs w:val="22"/>
          <w:lang w:val="en-US" w:eastAsia="zh-CN"/>
        </w:rPr>
        <w:t xml:space="preserve"> the measurement period requirement for </w:t>
      </w:r>
      <w:r w:rsidR="005D5BA5">
        <w:rPr>
          <w:sz w:val="22"/>
          <w:szCs w:val="22"/>
          <w:lang w:val="en-US" w:eastAsia="zh-CN"/>
        </w:rPr>
        <w:t xml:space="preserve">DL </w:t>
      </w:r>
      <w:r w:rsidR="00167047">
        <w:rPr>
          <w:sz w:val="22"/>
          <w:szCs w:val="22"/>
          <w:lang w:val="en-US" w:eastAsia="zh-CN"/>
        </w:rPr>
        <w:t>RSCP/</w:t>
      </w:r>
      <w:r w:rsidR="005D5BA5">
        <w:rPr>
          <w:sz w:val="22"/>
          <w:szCs w:val="22"/>
          <w:lang w:val="en-US" w:eastAsia="zh-CN"/>
        </w:rPr>
        <w:t xml:space="preserve">RSCPD [1]. </w:t>
      </w:r>
    </w:p>
    <w:p w14:paraId="5A13E86C" w14:textId="03195889" w:rsidR="00167047" w:rsidRDefault="00167047" w:rsidP="00F57485">
      <w:pPr>
        <w:rPr>
          <w:sz w:val="22"/>
          <w:szCs w:val="22"/>
          <w:lang w:val="en-US" w:eastAsia="zh-CN"/>
        </w:rPr>
      </w:pPr>
      <w:r w:rsidRPr="003D2892">
        <w:rPr>
          <w:noProof/>
          <w:sz w:val="22"/>
          <w:szCs w:val="22"/>
        </w:rPr>
        <mc:AlternateContent>
          <mc:Choice Requires="wps">
            <w:drawing>
              <wp:inline distT="0" distB="0" distL="0" distR="0" wp14:anchorId="7E663B2F" wp14:editId="2D4B79A7">
                <wp:extent cx="5991225" cy="36671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667125"/>
                        </a:xfrm>
                        <a:prstGeom prst="rect">
                          <a:avLst/>
                        </a:prstGeom>
                        <a:solidFill>
                          <a:srgbClr val="FFFFFF"/>
                        </a:solidFill>
                        <a:ln w="9525">
                          <a:solidFill>
                            <a:srgbClr val="000000"/>
                          </a:solidFill>
                          <a:miter lim="800000"/>
                          <a:headEnd/>
                          <a:tailEnd/>
                        </a:ln>
                      </wps:spPr>
                      <wps:txbx>
                        <w:txbxContent>
                          <w:p w14:paraId="1753B841" w14:textId="77777777" w:rsidR="00167047" w:rsidRPr="00812A43" w:rsidRDefault="00167047" w:rsidP="00167047">
                            <w:pPr>
                              <w:keepNext/>
                              <w:keepLines/>
                              <w:spacing w:after="120" w:line="259" w:lineRule="auto"/>
                              <w:outlineLvl w:val="3"/>
                              <w:rPr>
                                <w:rFonts w:ascii="Arial" w:eastAsia="SimSun" w:hAnsi="Arial"/>
                                <w:b/>
                                <w:sz w:val="21"/>
                                <w:szCs w:val="18"/>
                                <w:u w:val="single"/>
                                <w:lang w:val="en-US" w:eastAsia="zh-CN"/>
                              </w:rPr>
                            </w:pPr>
                            <w:r w:rsidRPr="00945BA4">
                              <w:rPr>
                                <w:rFonts w:ascii="Arial" w:eastAsia="SimSun" w:hAnsi="Arial"/>
                                <w:b/>
                                <w:sz w:val="21"/>
                                <w:szCs w:val="18"/>
                                <w:u w:val="single"/>
                                <w:lang w:val="en-US" w:eastAsia="zh-CN"/>
                              </w:rPr>
                              <w:t>Issue 2-1-1: PRS measurement period requirements for DL RSCP/DL RSCPD</w:t>
                            </w:r>
                          </w:p>
                          <w:p w14:paraId="7242AD1E" w14:textId="5465920B" w:rsidR="003979EB" w:rsidRPr="003979EB" w:rsidRDefault="00167047" w:rsidP="003979EB">
                            <w:pPr>
                              <w:spacing w:after="120"/>
                              <w:rPr>
                                <w:rFonts w:eastAsia="SimSun"/>
                                <w:i/>
                                <w:lang w:eastAsia="zh-CN"/>
                              </w:rPr>
                            </w:pPr>
                            <w:r w:rsidRPr="00812A43">
                              <w:rPr>
                                <w:rFonts w:eastAsia="SimSun"/>
                                <w:i/>
                              </w:rPr>
                              <w:t>Agreements</w:t>
                            </w:r>
                            <w:r w:rsidRPr="00812A43">
                              <w:rPr>
                                <w:rFonts w:eastAsia="SimSun" w:hint="eastAsia"/>
                                <w:i/>
                              </w:rPr>
                              <w:t>:</w:t>
                            </w:r>
                          </w:p>
                          <w:p w14:paraId="02F8515C" w14:textId="77777777" w:rsidR="003979EB" w:rsidRPr="003979EB" w:rsidRDefault="003979EB" w:rsidP="003979EB">
                            <w:pPr>
                              <w:numPr>
                                <w:ilvl w:val="0"/>
                                <w:numId w:val="9"/>
                              </w:numPr>
                              <w:autoSpaceDN w:val="0"/>
                              <w:spacing w:after="120" w:line="259" w:lineRule="auto"/>
                              <w:ind w:left="936"/>
                              <w:rPr>
                                <w:rFonts w:eastAsia="SimSun"/>
                                <w:szCs w:val="24"/>
                                <w:lang w:eastAsia="zh-CN"/>
                              </w:rPr>
                            </w:pPr>
                            <w:r w:rsidRPr="003979EB">
                              <w:rPr>
                                <w:rFonts w:eastAsia="SimSun"/>
                                <w:szCs w:val="24"/>
                                <w:lang w:eastAsia="zh-CN"/>
                              </w:rPr>
                              <w:t>When LMF requests the UE to perform measurements on indicated DL PRS resource set(s) occurring within indicated time window(s) for a PFL, and UE supports FG 41-2-3, the T</w:t>
                            </w:r>
                            <w:r w:rsidRPr="003979EB">
                              <w:rPr>
                                <w:rFonts w:eastAsia="SimSun"/>
                                <w:szCs w:val="24"/>
                                <w:vertAlign w:val="subscript"/>
                                <w:lang w:eastAsia="zh-CN"/>
                              </w:rPr>
                              <w:t>window</w:t>
                            </w:r>
                            <w:r w:rsidRPr="003979EB">
                              <w:rPr>
                                <w:rFonts w:eastAsia="SimSun"/>
                                <w:szCs w:val="24"/>
                                <w:lang w:eastAsia="zh-CN"/>
                              </w:rPr>
                              <w:t xml:space="preserve"> needs to be considered in the measurement period: </w:t>
                            </w:r>
                          </w:p>
                          <w:p w14:paraId="0B55FAD6" w14:textId="77777777" w:rsidR="003979EB" w:rsidRPr="003979EB" w:rsidRDefault="003979EB" w:rsidP="003979EB">
                            <w:pPr>
                              <w:numPr>
                                <w:ilvl w:val="1"/>
                                <w:numId w:val="9"/>
                              </w:numPr>
                              <w:autoSpaceDN w:val="0"/>
                              <w:spacing w:after="120" w:line="259" w:lineRule="auto"/>
                              <w:ind w:left="1656"/>
                              <w:rPr>
                                <w:rFonts w:eastAsia="SimSun"/>
                                <w:szCs w:val="24"/>
                                <w:lang w:eastAsia="zh-CN"/>
                              </w:rPr>
                            </w:pPr>
                            <w:r w:rsidRPr="003979EB">
                              <w:rPr>
                                <w:rFonts w:eastAsia="SimSun"/>
                                <w:szCs w:val="24"/>
                                <w:lang w:eastAsia="zh-CN"/>
                              </w:rPr>
                              <w:t xml:space="preserve">For periodic time window, </w:t>
                            </w:r>
                          </w:p>
                          <w:p w14:paraId="7C8490FF" w14:textId="77777777" w:rsidR="003979EB" w:rsidRPr="003979EB" w:rsidRDefault="003979EB" w:rsidP="003979EB">
                            <w:pPr>
                              <w:numPr>
                                <w:ilvl w:val="2"/>
                                <w:numId w:val="9"/>
                              </w:numPr>
                              <w:autoSpaceDN w:val="0"/>
                              <w:spacing w:after="120" w:line="259" w:lineRule="auto"/>
                              <w:ind w:left="2376"/>
                              <w:rPr>
                                <w:rFonts w:eastAsia="SimSun"/>
                                <w:szCs w:val="24"/>
                                <w:lang w:eastAsia="zh-CN"/>
                              </w:rPr>
                            </w:pPr>
                            <w:r w:rsidRPr="003979EB">
                              <w:rPr>
                                <w:rFonts w:eastAsia="SimSun"/>
                                <w:szCs w:val="24"/>
                                <w:lang w:eastAsia="zh-CN"/>
                              </w:rPr>
                              <w:t xml:space="preserve">Option A: adopt the following updates to the existing measurement period requirements for the PFL: </w:t>
                            </w:r>
                          </w:p>
                          <w:p w14:paraId="04BB92BF" w14:textId="77777777" w:rsidR="003979EB" w:rsidRPr="003979EB" w:rsidRDefault="003979EB" w:rsidP="003979EB">
                            <w:pPr>
                              <w:numPr>
                                <w:ilvl w:val="3"/>
                                <w:numId w:val="9"/>
                              </w:numPr>
                              <w:autoSpaceDN w:val="0"/>
                              <w:spacing w:after="120" w:line="259" w:lineRule="auto"/>
                              <w:ind w:left="3096"/>
                              <w:rPr>
                                <w:rFonts w:eastAsia="SimSun"/>
                                <w:szCs w:val="24"/>
                                <w:lang w:eastAsia="zh-CN"/>
                              </w:rPr>
                            </w:pPr>
                            <w:r w:rsidRPr="003979EB">
                              <w:rPr>
                                <w:rFonts w:eastAsia="SimSun"/>
                                <w:szCs w:val="24"/>
                                <w:lang w:eastAsia="zh-CN"/>
                              </w:rPr>
                              <w:t>T</w:t>
                            </w:r>
                            <w:r w:rsidRPr="003979EB">
                              <w:rPr>
                                <w:rFonts w:eastAsia="SimSun"/>
                                <w:szCs w:val="24"/>
                                <w:vertAlign w:val="subscript"/>
                                <w:lang w:eastAsia="zh-CN"/>
                              </w:rPr>
                              <w:t>available</w:t>
                            </w:r>
                            <w:r w:rsidRPr="003979EB">
                              <w:rPr>
                                <w:rFonts w:eastAsia="SimSun"/>
                                <w:szCs w:val="24"/>
                                <w:lang w:eastAsia="zh-CN"/>
                              </w:rPr>
                              <w:t xml:space="preserve"> is defined as </w:t>
                            </w:r>
                            <w:proofErr w:type="gramStart"/>
                            <w:r w:rsidRPr="003979EB">
                              <w:rPr>
                                <w:rFonts w:eastAsia="SimSun"/>
                                <w:szCs w:val="24"/>
                                <w:lang w:eastAsia="zh-CN"/>
                              </w:rPr>
                              <w:t>LCM(</w:t>
                            </w:r>
                            <w:proofErr w:type="gramEnd"/>
                            <w:r w:rsidRPr="003979EB">
                              <w:rPr>
                                <w:rFonts w:eastAsia="SimSun"/>
                                <w:szCs w:val="24"/>
                                <w:lang w:eastAsia="zh-CN"/>
                              </w:rPr>
                              <w:t>T</w:t>
                            </w:r>
                            <w:r w:rsidRPr="003979EB">
                              <w:rPr>
                                <w:rFonts w:eastAsia="SimSun"/>
                                <w:szCs w:val="24"/>
                                <w:vertAlign w:val="subscript"/>
                                <w:lang w:eastAsia="zh-CN"/>
                              </w:rPr>
                              <w:t>prs</w:t>
                            </w:r>
                            <w:r w:rsidRPr="003979EB">
                              <w:rPr>
                                <w:rFonts w:eastAsia="SimSun"/>
                                <w:szCs w:val="24"/>
                                <w:lang w:eastAsia="zh-CN"/>
                              </w:rPr>
                              <w:t>, MGRP, T</w:t>
                            </w:r>
                            <w:r w:rsidRPr="003979EB">
                              <w:rPr>
                                <w:rFonts w:eastAsia="SimSun"/>
                                <w:szCs w:val="24"/>
                                <w:vertAlign w:val="subscript"/>
                                <w:lang w:eastAsia="zh-CN"/>
                              </w:rPr>
                              <w:t>window</w:t>
                            </w:r>
                            <w:r w:rsidRPr="003979EB">
                              <w:rPr>
                                <w:rFonts w:eastAsia="SimSun"/>
                                <w:szCs w:val="24"/>
                                <w:lang w:eastAsia="zh-CN"/>
                              </w:rPr>
                              <w:t>), where T</w:t>
                            </w:r>
                            <w:r w:rsidRPr="003979EB">
                              <w:rPr>
                                <w:rFonts w:eastAsia="SimSun"/>
                                <w:szCs w:val="24"/>
                                <w:vertAlign w:val="subscript"/>
                                <w:lang w:eastAsia="zh-CN"/>
                              </w:rPr>
                              <w:t>window</w:t>
                            </w:r>
                            <w:r w:rsidRPr="003979EB">
                              <w:rPr>
                                <w:rFonts w:eastAsia="SimSun"/>
                                <w:szCs w:val="24"/>
                                <w:lang w:eastAsia="zh-CN"/>
                              </w:rPr>
                              <w:t xml:space="preserve"> is the maximum periodicity of the indicated time window(s)</w:t>
                            </w:r>
                          </w:p>
                          <w:p w14:paraId="2AF9675B" w14:textId="77777777" w:rsidR="003979EB" w:rsidRPr="003979EB" w:rsidRDefault="003979EB" w:rsidP="003979EB">
                            <w:pPr>
                              <w:numPr>
                                <w:ilvl w:val="3"/>
                                <w:numId w:val="9"/>
                              </w:numPr>
                              <w:autoSpaceDN w:val="0"/>
                              <w:spacing w:after="120" w:line="259" w:lineRule="auto"/>
                              <w:ind w:left="3096"/>
                              <w:rPr>
                                <w:rFonts w:eastAsia="SimSun"/>
                                <w:szCs w:val="24"/>
                                <w:lang w:eastAsia="zh-CN"/>
                              </w:rPr>
                            </w:pPr>
                            <w:r w:rsidRPr="003979EB">
                              <w:rPr>
                                <w:rFonts w:eastAsia="SimSun"/>
                                <w:szCs w:val="24"/>
                                <w:lang w:eastAsia="zh-CN"/>
                              </w:rPr>
                              <w:t>When calculating L</w:t>
                            </w:r>
                            <w:r w:rsidRPr="003979EB">
                              <w:rPr>
                                <w:rFonts w:eastAsia="SimSun"/>
                                <w:szCs w:val="24"/>
                                <w:vertAlign w:val="subscript"/>
                                <w:lang w:eastAsia="zh-CN"/>
                              </w:rPr>
                              <w:t>prs</w:t>
                            </w:r>
                            <w:r w:rsidRPr="003979EB">
                              <w:rPr>
                                <w:rFonts w:eastAsia="SimSun"/>
                                <w:szCs w:val="24"/>
                                <w:lang w:eastAsia="zh-CN"/>
                              </w:rPr>
                              <w:t xml:space="preserve"> and T</w:t>
                            </w:r>
                            <w:r w:rsidRPr="003979EB">
                              <w:rPr>
                                <w:rFonts w:eastAsia="SimSun"/>
                                <w:szCs w:val="24"/>
                                <w:vertAlign w:val="subscript"/>
                                <w:lang w:eastAsia="zh-CN"/>
                              </w:rPr>
                              <w:t>prs</w:t>
                            </w:r>
                            <w:r w:rsidRPr="003979EB">
                              <w:rPr>
                                <w:rFonts w:eastAsia="SimSun"/>
                                <w:szCs w:val="24"/>
                                <w:lang w:eastAsia="zh-CN"/>
                              </w:rPr>
                              <w:t xml:space="preserve">, only the PRS resources in the indicated resources sets and overlapped with both the MG and the indicated time window(s) are considered. </w:t>
                            </w:r>
                          </w:p>
                          <w:p w14:paraId="3CFEC9DA" w14:textId="77777777" w:rsidR="003979EB" w:rsidRPr="003979EB" w:rsidRDefault="003979EB" w:rsidP="003979EB">
                            <w:pPr>
                              <w:numPr>
                                <w:ilvl w:val="2"/>
                                <w:numId w:val="9"/>
                              </w:numPr>
                              <w:autoSpaceDN w:val="0"/>
                              <w:spacing w:after="120" w:line="259" w:lineRule="auto"/>
                              <w:ind w:left="2376"/>
                              <w:rPr>
                                <w:rFonts w:eastAsia="SimSun"/>
                                <w:szCs w:val="24"/>
                                <w:lang w:eastAsia="zh-CN"/>
                              </w:rPr>
                            </w:pPr>
                            <w:r w:rsidRPr="003979EB">
                              <w:rPr>
                                <w:rFonts w:eastAsia="SimSun"/>
                                <w:szCs w:val="24"/>
                                <w:lang w:eastAsia="zh-CN"/>
                              </w:rPr>
                              <w:t>Option B: reuse the existing requirement under the condition that the configuration of MGRP and T</w:t>
                            </w:r>
                            <w:r w:rsidRPr="003979EB">
                              <w:rPr>
                                <w:rFonts w:eastAsia="SimSun"/>
                                <w:szCs w:val="24"/>
                                <w:vertAlign w:val="subscript"/>
                                <w:lang w:eastAsia="zh-CN"/>
                              </w:rPr>
                              <w:t>window</w:t>
                            </w:r>
                            <w:r w:rsidRPr="003979EB">
                              <w:rPr>
                                <w:rFonts w:eastAsia="SimSun"/>
                                <w:szCs w:val="24"/>
                                <w:lang w:eastAsia="zh-CN"/>
                              </w:rPr>
                              <w:t xml:space="preserve"> is aligned.</w:t>
                            </w:r>
                            <w:r w:rsidRPr="003979EB">
                              <w:rPr>
                                <w:rFonts w:eastAsia="SimSun" w:hint="eastAsia"/>
                                <w:szCs w:val="24"/>
                                <w:lang w:eastAsia="zh-CN"/>
                              </w:rPr>
                              <w:t xml:space="preserve"> </w:t>
                            </w:r>
                          </w:p>
                          <w:p w14:paraId="15928817" w14:textId="77777777" w:rsidR="003979EB" w:rsidRPr="003979EB" w:rsidRDefault="003979EB" w:rsidP="003979EB">
                            <w:pPr>
                              <w:numPr>
                                <w:ilvl w:val="1"/>
                                <w:numId w:val="9"/>
                              </w:numPr>
                              <w:autoSpaceDN w:val="0"/>
                              <w:spacing w:after="120" w:line="259" w:lineRule="auto"/>
                              <w:ind w:left="1656"/>
                              <w:rPr>
                                <w:rFonts w:eastAsia="SimSun"/>
                                <w:szCs w:val="24"/>
                                <w:lang w:eastAsia="zh-CN"/>
                              </w:rPr>
                            </w:pPr>
                            <w:r w:rsidRPr="003979EB">
                              <w:rPr>
                                <w:rFonts w:eastAsia="SimSun"/>
                                <w:szCs w:val="24"/>
                                <w:lang w:eastAsia="zh-CN"/>
                              </w:rPr>
                              <w:t>For one-shot time window case, the measureme</w:t>
                            </w:r>
                            <w:r w:rsidRPr="003979EB">
                              <w:rPr>
                                <w:rFonts w:eastAsia="SimSun" w:hint="eastAsia"/>
                                <w:szCs w:val="24"/>
                                <w:lang w:eastAsia="zh-CN"/>
                              </w:rPr>
                              <w:t>n</w:t>
                            </w:r>
                            <w:r w:rsidRPr="003979EB">
                              <w:rPr>
                                <w:rFonts w:eastAsia="SimSun"/>
                                <w:szCs w:val="24"/>
                                <w:lang w:eastAsia="zh-CN"/>
                              </w:rPr>
                              <w:t xml:space="preserve">t is within the indicated time window. </w:t>
                            </w:r>
                          </w:p>
                          <w:p w14:paraId="7EF4742A" w14:textId="6192F8CE" w:rsidR="00167047" w:rsidRPr="00C64E4A" w:rsidRDefault="003979EB" w:rsidP="00C64E4A">
                            <w:pPr>
                              <w:numPr>
                                <w:ilvl w:val="0"/>
                                <w:numId w:val="9"/>
                              </w:numPr>
                              <w:autoSpaceDN w:val="0"/>
                              <w:spacing w:after="120" w:line="259" w:lineRule="auto"/>
                              <w:ind w:left="936"/>
                              <w:rPr>
                                <w:rFonts w:eastAsia="SimSun"/>
                                <w:szCs w:val="24"/>
                                <w:lang w:eastAsia="zh-CN"/>
                              </w:rPr>
                            </w:pPr>
                            <w:r w:rsidRPr="003979EB">
                              <w:rPr>
                                <w:rFonts w:eastAsia="SimSun"/>
                                <w:szCs w:val="24"/>
                                <w:lang w:eastAsia="zh-CN"/>
                              </w:rPr>
                              <w:t xml:space="preserve">Otherwise, further check whether the legacy measurement period requirements apply. </w:t>
                            </w:r>
                          </w:p>
                        </w:txbxContent>
                      </wps:txbx>
                      <wps:bodyPr rot="0" vert="horz" wrap="square" lIns="91440" tIns="45720" rIns="91440" bIns="45720" anchor="t" anchorCtr="0">
                        <a:noAutofit/>
                      </wps:bodyPr>
                    </wps:wsp>
                  </a:graphicData>
                </a:graphic>
              </wp:inline>
            </w:drawing>
          </mc:Choice>
          <mc:Fallback>
            <w:pict>
              <v:shapetype w14:anchorId="7E663B2F" id="_x0000_t202" coordsize="21600,21600" o:spt="202" path="m,l,21600r21600,l21600,xe">
                <v:stroke joinstyle="miter"/>
                <v:path gradientshapeok="t" o:connecttype="rect"/>
              </v:shapetype>
              <v:shape id="Text Box 2" o:spid="_x0000_s1026" type="#_x0000_t202" style="width:471.75pt;height:2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">
                <v:textbox>
                  <w:txbxContent>
                    <w:p w14:paraId="1753B841" w14:textId="77777777" w:rsidR="00167047" w:rsidRPr="00812A43" w:rsidRDefault="00167047" w:rsidP="00167047">
                      <w:pPr>
                        <w:keepNext/>
                        <w:keepLines/>
                        <w:spacing w:after="120" w:line="259" w:lineRule="auto"/>
                        <w:outlineLvl w:val="3"/>
                        <w:rPr>
                          <w:rFonts w:ascii="Arial" w:eastAsia="SimSun" w:hAnsi="Arial"/>
                          <w:b/>
                          <w:sz w:val="21"/>
                          <w:szCs w:val="18"/>
                          <w:u w:val="single"/>
                          <w:lang w:val="en-US" w:eastAsia="zh-CN"/>
                        </w:rPr>
                      </w:pPr>
                      <w:r w:rsidRPr="00945BA4">
                        <w:rPr>
                          <w:rFonts w:ascii="Arial" w:eastAsia="SimSun" w:hAnsi="Arial"/>
                          <w:b/>
                          <w:sz w:val="21"/>
                          <w:szCs w:val="18"/>
                          <w:u w:val="single"/>
                          <w:lang w:val="en-US" w:eastAsia="zh-CN"/>
                        </w:rPr>
                        <w:t>Issue 2-1-1: PRS measurement period requirements for DL RSCP/DL RSCPD</w:t>
                      </w:r>
                    </w:p>
                    <w:p w14:paraId="7242AD1E" w14:textId="5465920B" w:rsidR="003979EB" w:rsidRPr="003979EB" w:rsidRDefault="00167047" w:rsidP="003979EB">
                      <w:pPr>
                        <w:spacing w:after="120"/>
                        <w:rPr>
                          <w:rFonts w:eastAsia="SimSun"/>
                          <w:i/>
                          <w:lang w:eastAsia="zh-CN"/>
                        </w:rPr>
                      </w:pPr>
                      <w:r w:rsidRPr="00812A43">
                        <w:rPr>
                          <w:rFonts w:eastAsia="SimSun"/>
                          <w:i/>
                        </w:rPr>
                        <w:t>Agreements</w:t>
                      </w:r>
                      <w:r w:rsidRPr="00812A43">
                        <w:rPr>
                          <w:rFonts w:eastAsia="SimSun" w:hint="eastAsia"/>
                          <w:i/>
                        </w:rPr>
                        <w:t>:</w:t>
                      </w:r>
                    </w:p>
                    <w:p w14:paraId="02F8515C" w14:textId="77777777" w:rsidR="003979EB" w:rsidRPr="003979EB" w:rsidRDefault="003979EB" w:rsidP="003979EB">
                      <w:pPr>
                        <w:numPr>
                          <w:ilvl w:val="0"/>
                          <w:numId w:val="9"/>
                        </w:numPr>
                        <w:autoSpaceDN w:val="0"/>
                        <w:spacing w:after="120" w:line="259" w:lineRule="auto"/>
                        <w:ind w:left="936"/>
                        <w:rPr>
                          <w:rFonts w:eastAsia="SimSun"/>
                          <w:szCs w:val="24"/>
                          <w:lang w:eastAsia="zh-CN"/>
                        </w:rPr>
                      </w:pPr>
                      <w:r w:rsidRPr="003979EB">
                        <w:rPr>
                          <w:rFonts w:eastAsia="SimSun"/>
                          <w:szCs w:val="24"/>
                          <w:lang w:eastAsia="zh-CN"/>
                        </w:rPr>
                        <w:t>When LMF requests the UE to perform measurements on indicated DL PRS resource set(s) occurring within indicated time window(s) for a PFL, and UE supports FG 41-2-3, the T</w:t>
                      </w:r>
                      <w:r w:rsidRPr="003979EB">
                        <w:rPr>
                          <w:rFonts w:eastAsia="SimSun"/>
                          <w:szCs w:val="24"/>
                          <w:vertAlign w:val="subscript"/>
                          <w:lang w:eastAsia="zh-CN"/>
                        </w:rPr>
                        <w:t>window</w:t>
                      </w:r>
                      <w:r w:rsidRPr="003979EB">
                        <w:rPr>
                          <w:rFonts w:eastAsia="SimSun"/>
                          <w:szCs w:val="24"/>
                          <w:lang w:eastAsia="zh-CN"/>
                        </w:rPr>
                        <w:t xml:space="preserve"> needs to be considered in the measurement period: </w:t>
                      </w:r>
                    </w:p>
                    <w:p w14:paraId="0B55FAD6" w14:textId="77777777" w:rsidR="003979EB" w:rsidRPr="003979EB" w:rsidRDefault="003979EB" w:rsidP="003979EB">
                      <w:pPr>
                        <w:numPr>
                          <w:ilvl w:val="1"/>
                          <w:numId w:val="9"/>
                        </w:numPr>
                        <w:autoSpaceDN w:val="0"/>
                        <w:spacing w:after="120" w:line="259" w:lineRule="auto"/>
                        <w:ind w:left="1656"/>
                        <w:rPr>
                          <w:rFonts w:eastAsia="SimSun"/>
                          <w:szCs w:val="24"/>
                          <w:lang w:eastAsia="zh-CN"/>
                        </w:rPr>
                      </w:pPr>
                      <w:r w:rsidRPr="003979EB">
                        <w:rPr>
                          <w:rFonts w:eastAsia="SimSun"/>
                          <w:szCs w:val="24"/>
                          <w:lang w:eastAsia="zh-CN"/>
                        </w:rPr>
                        <w:t xml:space="preserve">For periodic time window, </w:t>
                      </w:r>
                    </w:p>
                    <w:p w14:paraId="7C8490FF" w14:textId="77777777" w:rsidR="003979EB" w:rsidRPr="003979EB" w:rsidRDefault="003979EB" w:rsidP="003979EB">
                      <w:pPr>
                        <w:numPr>
                          <w:ilvl w:val="2"/>
                          <w:numId w:val="9"/>
                        </w:numPr>
                        <w:autoSpaceDN w:val="0"/>
                        <w:spacing w:after="120" w:line="259" w:lineRule="auto"/>
                        <w:ind w:left="2376"/>
                        <w:rPr>
                          <w:rFonts w:eastAsia="SimSun"/>
                          <w:szCs w:val="24"/>
                          <w:lang w:eastAsia="zh-CN"/>
                        </w:rPr>
                      </w:pPr>
                      <w:r w:rsidRPr="003979EB">
                        <w:rPr>
                          <w:rFonts w:eastAsia="SimSun"/>
                          <w:szCs w:val="24"/>
                          <w:lang w:eastAsia="zh-CN"/>
                        </w:rPr>
                        <w:t xml:space="preserve">Option A: adopt the following updates to the existing measurement period requirements for the PFL: </w:t>
                      </w:r>
                    </w:p>
                    <w:p w14:paraId="04BB92BF" w14:textId="77777777" w:rsidR="003979EB" w:rsidRPr="003979EB" w:rsidRDefault="003979EB" w:rsidP="003979EB">
                      <w:pPr>
                        <w:numPr>
                          <w:ilvl w:val="3"/>
                          <w:numId w:val="9"/>
                        </w:numPr>
                        <w:autoSpaceDN w:val="0"/>
                        <w:spacing w:after="120" w:line="259" w:lineRule="auto"/>
                        <w:ind w:left="3096"/>
                        <w:rPr>
                          <w:rFonts w:eastAsia="SimSun"/>
                          <w:szCs w:val="24"/>
                          <w:lang w:eastAsia="zh-CN"/>
                        </w:rPr>
                      </w:pPr>
                      <w:r w:rsidRPr="003979EB">
                        <w:rPr>
                          <w:rFonts w:eastAsia="SimSun"/>
                          <w:szCs w:val="24"/>
                          <w:lang w:eastAsia="zh-CN"/>
                        </w:rPr>
                        <w:t>T</w:t>
                      </w:r>
                      <w:r w:rsidRPr="003979EB">
                        <w:rPr>
                          <w:rFonts w:eastAsia="SimSun"/>
                          <w:szCs w:val="24"/>
                          <w:vertAlign w:val="subscript"/>
                          <w:lang w:eastAsia="zh-CN"/>
                        </w:rPr>
                        <w:t>available</w:t>
                      </w:r>
                      <w:r w:rsidRPr="003979EB">
                        <w:rPr>
                          <w:rFonts w:eastAsia="SimSun"/>
                          <w:szCs w:val="24"/>
                          <w:lang w:eastAsia="zh-CN"/>
                        </w:rPr>
                        <w:t xml:space="preserve"> is defined as LCM(T</w:t>
                      </w:r>
                      <w:r w:rsidRPr="003979EB">
                        <w:rPr>
                          <w:rFonts w:eastAsia="SimSun"/>
                          <w:szCs w:val="24"/>
                          <w:vertAlign w:val="subscript"/>
                          <w:lang w:eastAsia="zh-CN"/>
                        </w:rPr>
                        <w:t>prs</w:t>
                      </w:r>
                      <w:r w:rsidRPr="003979EB">
                        <w:rPr>
                          <w:rFonts w:eastAsia="SimSun"/>
                          <w:szCs w:val="24"/>
                          <w:lang w:eastAsia="zh-CN"/>
                        </w:rPr>
                        <w:t>, MGRP, T</w:t>
                      </w:r>
                      <w:r w:rsidRPr="003979EB">
                        <w:rPr>
                          <w:rFonts w:eastAsia="SimSun"/>
                          <w:szCs w:val="24"/>
                          <w:vertAlign w:val="subscript"/>
                          <w:lang w:eastAsia="zh-CN"/>
                        </w:rPr>
                        <w:t>window</w:t>
                      </w:r>
                      <w:r w:rsidRPr="003979EB">
                        <w:rPr>
                          <w:rFonts w:eastAsia="SimSun"/>
                          <w:szCs w:val="24"/>
                          <w:lang w:eastAsia="zh-CN"/>
                        </w:rPr>
                        <w:t>), where T</w:t>
                      </w:r>
                      <w:r w:rsidRPr="003979EB">
                        <w:rPr>
                          <w:rFonts w:eastAsia="SimSun"/>
                          <w:szCs w:val="24"/>
                          <w:vertAlign w:val="subscript"/>
                          <w:lang w:eastAsia="zh-CN"/>
                        </w:rPr>
                        <w:t>window</w:t>
                      </w:r>
                      <w:r w:rsidRPr="003979EB">
                        <w:rPr>
                          <w:rFonts w:eastAsia="SimSun"/>
                          <w:szCs w:val="24"/>
                          <w:lang w:eastAsia="zh-CN"/>
                        </w:rPr>
                        <w:t xml:space="preserve"> is the maximum periodicity of the indicated time window(s)</w:t>
                      </w:r>
                    </w:p>
                    <w:p w14:paraId="2AF9675B" w14:textId="77777777" w:rsidR="003979EB" w:rsidRPr="003979EB" w:rsidRDefault="003979EB" w:rsidP="003979EB">
                      <w:pPr>
                        <w:numPr>
                          <w:ilvl w:val="3"/>
                          <w:numId w:val="9"/>
                        </w:numPr>
                        <w:autoSpaceDN w:val="0"/>
                        <w:spacing w:after="120" w:line="259" w:lineRule="auto"/>
                        <w:ind w:left="3096"/>
                        <w:rPr>
                          <w:rFonts w:eastAsia="SimSun"/>
                          <w:szCs w:val="24"/>
                          <w:lang w:eastAsia="zh-CN"/>
                        </w:rPr>
                      </w:pPr>
                      <w:r w:rsidRPr="003979EB">
                        <w:rPr>
                          <w:rFonts w:eastAsia="SimSun"/>
                          <w:szCs w:val="24"/>
                          <w:lang w:eastAsia="zh-CN"/>
                        </w:rPr>
                        <w:t>When calculating L</w:t>
                      </w:r>
                      <w:r w:rsidRPr="003979EB">
                        <w:rPr>
                          <w:rFonts w:eastAsia="SimSun"/>
                          <w:szCs w:val="24"/>
                          <w:vertAlign w:val="subscript"/>
                          <w:lang w:eastAsia="zh-CN"/>
                        </w:rPr>
                        <w:t>prs</w:t>
                      </w:r>
                      <w:r w:rsidRPr="003979EB">
                        <w:rPr>
                          <w:rFonts w:eastAsia="SimSun"/>
                          <w:szCs w:val="24"/>
                          <w:lang w:eastAsia="zh-CN"/>
                        </w:rPr>
                        <w:t xml:space="preserve"> and T</w:t>
                      </w:r>
                      <w:r w:rsidRPr="003979EB">
                        <w:rPr>
                          <w:rFonts w:eastAsia="SimSun"/>
                          <w:szCs w:val="24"/>
                          <w:vertAlign w:val="subscript"/>
                          <w:lang w:eastAsia="zh-CN"/>
                        </w:rPr>
                        <w:t>prs</w:t>
                      </w:r>
                      <w:r w:rsidRPr="003979EB">
                        <w:rPr>
                          <w:rFonts w:eastAsia="SimSun"/>
                          <w:szCs w:val="24"/>
                          <w:lang w:eastAsia="zh-CN"/>
                        </w:rPr>
                        <w:t xml:space="preserve">, only the PRS resources in the indicated resources sets and overlapped with both the MG and the indicated time window(s) are considered. </w:t>
                      </w:r>
                    </w:p>
                    <w:p w14:paraId="3CFEC9DA" w14:textId="77777777" w:rsidR="003979EB" w:rsidRPr="003979EB" w:rsidRDefault="003979EB" w:rsidP="003979EB">
                      <w:pPr>
                        <w:numPr>
                          <w:ilvl w:val="2"/>
                          <w:numId w:val="9"/>
                        </w:numPr>
                        <w:autoSpaceDN w:val="0"/>
                        <w:spacing w:after="120" w:line="259" w:lineRule="auto"/>
                        <w:ind w:left="2376"/>
                        <w:rPr>
                          <w:rFonts w:eastAsia="SimSun"/>
                          <w:szCs w:val="24"/>
                          <w:lang w:eastAsia="zh-CN"/>
                        </w:rPr>
                      </w:pPr>
                      <w:r w:rsidRPr="003979EB">
                        <w:rPr>
                          <w:rFonts w:eastAsia="SimSun"/>
                          <w:szCs w:val="24"/>
                          <w:lang w:eastAsia="zh-CN"/>
                        </w:rPr>
                        <w:t>Option B: reuse the existing requirement under the condition that the configuration of MGRP and T</w:t>
                      </w:r>
                      <w:r w:rsidRPr="003979EB">
                        <w:rPr>
                          <w:rFonts w:eastAsia="SimSun"/>
                          <w:szCs w:val="24"/>
                          <w:vertAlign w:val="subscript"/>
                          <w:lang w:eastAsia="zh-CN"/>
                        </w:rPr>
                        <w:t>window</w:t>
                      </w:r>
                      <w:r w:rsidRPr="003979EB">
                        <w:rPr>
                          <w:rFonts w:eastAsia="SimSun"/>
                          <w:szCs w:val="24"/>
                          <w:lang w:eastAsia="zh-CN"/>
                        </w:rPr>
                        <w:t xml:space="preserve"> is aligned.</w:t>
                      </w:r>
                      <w:r w:rsidRPr="003979EB">
                        <w:rPr>
                          <w:rFonts w:eastAsia="SimSun" w:hint="eastAsia"/>
                          <w:szCs w:val="24"/>
                          <w:lang w:eastAsia="zh-CN"/>
                        </w:rPr>
                        <w:t xml:space="preserve"> </w:t>
                      </w:r>
                    </w:p>
                    <w:p w14:paraId="15928817" w14:textId="77777777" w:rsidR="003979EB" w:rsidRPr="003979EB" w:rsidRDefault="003979EB" w:rsidP="003979EB">
                      <w:pPr>
                        <w:numPr>
                          <w:ilvl w:val="1"/>
                          <w:numId w:val="9"/>
                        </w:numPr>
                        <w:autoSpaceDN w:val="0"/>
                        <w:spacing w:after="120" w:line="259" w:lineRule="auto"/>
                        <w:ind w:left="1656"/>
                        <w:rPr>
                          <w:rFonts w:eastAsia="SimSun"/>
                          <w:szCs w:val="24"/>
                          <w:lang w:eastAsia="zh-CN"/>
                        </w:rPr>
                      </w:pPr>
                      <w:r w:rsidRPr="003979EB">
                        <w:rPr>
                          <w:rFonts w:eastAsia="SimSun"/>
                          <w:szCs w:val="24"/>
                          <w:lang w:eastAsia="zh-CN"/>
                        </w:rPr>
                        <w:t>For one-shot time window case, the measureme</w:t>
                      </w:r>
                      <w:r w:rsidRPr="003979EB">
                        <w:rPr>
                          <w:rFonts w:eastAsia="SimSun" w:hint="eastAsia"/>
                          <w:szCs w:val="24"/>
                          <w:lang w:eastAsia="zh-CN"/>
                        </w:rPr>
                        <w:t>n</w:t>
                      </w:r>
                      <w:r w:rsidRPr="003979EB">
                        <w:rPr>
                          <w:rFonts w:eastAsia="SimSun"/>
                          <w:szCs w:val="24"/>
                          <w:lang w:eastAsia="zh-CN"/>
                        </w:rPr>
                        <w:t xml:space="preserve">t is within the indicated time window. </w:t>
                      </w:r>
                    </w:p>
                    <w:p w14:paraId="7EF4742A" w14:textId="6192F8CE" w:rsidR="00167047" w:rsidRPr="00C64E4A" w:rsidRDefault="003979EB" w:rsidP="00C64E4A">
                      <w:pPr>
                        <w:numPr>
                          <w:ilvl w:val="0"/>
                          <w:numId w:val="9"/>
                        </w:numPr>
                        <w:autoSpaceDN w:val="0"/>
                        <w:spacing w:after="120" w:line="259" w:lineRule="auto"/>
                        <w:ind w:left="936"/>
                        <w:rPr>
                          <w:rFonts w:eastAsia="SimSun"/>
                          <w:szCs w:val="24"/>
                          <w:lang w:eastAsia="zh-CN"/>
                        </w:rPr>
                      </w:pPr>
                      <w:r w:rsidRPr="003979EB">
                        <w:rPr>
                          <w:rFonts w:eastAsia="SimSun"/>
                          <w:szCs w:val="24"/>
                          <w:lang w:eastAsia="zh-CN"/>
                        </w:rPr>
                        <w:t xml:space="preserve">Otherwise, further check whether the legacy measurement period requirements apply. </w:t>
                      </w:r>
                    </w:p>
                  </w:txbxContent>
                </v:textbox>
                <w10:anchorlock/>
              </v:shape>
            </w:pict>
          </mc:Fallback>
        </mc:AlternateContent>
      </w:r>
    </w:p>
    <w:p w14:paraId="56833EF2" w14:textId="59A0EAB4" w:rsidR="00B4178E" w:rsidRDefault="00F57C6E" w:rsidP="00F57485">
      <w:pPr>
        <w:rPr>
          <w:sz w:val="22"/>
          <w:szCs w:val="22"/>
          <w:lang w:val="en-US" w:eastAsia="zh-CN"/>
        </w:rPr>
      </w:pPr>
      <w:r>
        <w:rPr>
          <w:sz w:val="22"/>
          <w:szCs w:val="22"/>
          <w:lang w:val="en-US" w:eastAsia="zh-CN"/>
        </w:rPr>
        <w:t>In our view Option A is preferred for the scenario with periodic time windows.</w:t>
      </w:r>
    </w:p>
    <w:p w14:paraId="78D31F82" w14:textId="77777777" w:rsidR="009E2348" w:rsidRDefault="009E2348" w:rsidP="00F57485">
      <w:pPr>
        <w:rPr>
          <w:b/>
          <w:bCs/>
          <w:sz w:val="22"/>
          <w:szCs w:val="22"/>
          <w:lang w:val="en-US" w:eastAsia="zh-CN"/>
        </w:rPr>
      </w:pPr>
    </w:p>
    <w:p w14:paraId="0EA45412" w14:textId="6CC25097" w:rsidR="009E2348" w:rsidRDefault="009E2348" w:rsidP="009E2348">
      <w:pPr>
        <w:rPr>
          <w:b/>
          <w:bCs/>
          <w:sz w:val="22"/>
          <w:szCs w:val="22"/>
          <w:lang w:val="en-US" w:eastAsia="zh-CN"/>
        </w:rPr>
      </w:pPr>
      <w:r>
        <w:rPr>
          <w:b/>
          <w:bCs/>
          <w:sz w:val="22"/>
          <w:szCs w:val="22"/>
          <w:lang w:val="en-US" w:eastAsia="zh-CN"/>
        </w:rPr>
        <w:lastRenderedPageBreak/>
        <w:t xml:space="preserve">Proposal </w:t>
      </w:r>
      <w:r w:rsidR="00F57C6E">
        <w:rPr>
          <w:b/>
          <w:bCs/>
          <w:sz w:val="22"/>
          <w:szCs w:val="22"/>
          <w:lang w:val="en-US" w:eastAsia="zh-CN"/>
        </w:rPr>
        <w:t>1</w:t>
      </w:r>
      <w:r>
        <w:rPr>
          <w:b/>
          <w:bCs/>
          <w:sz w:val="22"/>
          <w:szCs w:val="22"/>
          <w:lang w:val="en-US" w:eastAsia="zh-CN"/>
        </w:rPr>
        <w:t>: For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w:t>
      </w:r>
      <w:r w:rsidR="00D54D7F">
        <w:rPr>
          <w:b/>
          <w:bCs/>
          <w:sz w:val="22"/>
          <w:szCs w:val="22"/>
          <w:lang w:val="en-US" w:eastAsia="zh-CN"/>
        </w:rPr>
        <w:t xml:space="preserve">with </w:t>
      </w:r>
      <w:r w:rsidR="00F83EAD">
        <w:rPr>
          <w:b/>
          <w:bCs/>
          <w:sz w:val="22"/>
          <w:szCs w:val="22"/>
          <w:lang w:val="en-US" w:eastAsia="zh-CN"/>
        </w:rPr>
        <w:t>periodic time windows</w:t>
      </w:r>
      <w:r>
        <w:rPr>
          <w:b/>
          <w:bCs/>
          <w:sz w:val="22"/>
          <w:szCs w:val="22"/>
          <w:lang w:val="en-US" w:eastAsia="zh-CN"/>
        </w:rPr>
        <w:t>:</w:t>
      </w:r>
    </w:p>
    <w:p w14:paraId="43744FC5" w14:textId="0376568B" w:rsidR="003A66B1" w:rsidRPr="00B73576" w:rsidRDefault="00254D77" w:rsidP="00F83EAD">
      <w:pPr>
        <w:pStyle w:val="ListParagraph"/>
        <w:numPr>
          <w:ilvl w:val="0"/>
          <w:numId w:val="18"/>
        </w:numPr>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r>
          <m:rPr>
            <m:sty m:val="bi"/>
          </m:rPr>
          <w:rPr>
            <w:rFonts w:ascii="Cambria Math" w:hAnsi="Cambria Math"/>
            <w:sz w:val="22"/>
            <w:szCs w:val="22"/>
            <w:lang w:eastAsia="zh-CN"/>
          </w:rPr>
          <m:t>=</m:t>
        </m:r>
        <m:r>
          <m:rPr>
            <m:sty m:val="bi"/>
          </m:rPr>
          <w:rPr>
            <w:rFonts w:ascii="Cambria Math" w:hAnsi="Cambria Math"/>
          </w:rPr>
          <m:t>LCM</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bCs/>
                    <w:i/>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MGRP</m:t>
                </m:r>
              </m:e>
              <m:sub>
                <m:r>
                  <m:rPr>
                    <m:nor/>
                  </m:rPr>
                  <w:rPr>
                    <w:rFonts w:ascii="Cambria Math" w:hAnsi="Cambria Math"/>
                    <w:b/>
                    <w:bCs/>
                    <w:i/>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window</m:t>
                </m:r>
                <m:r>
                  <m:rPr>
                    <m:nor/>
                  </m:rPr>
                  <w:rPr>
                    <w:rFonts w:ascii="Cambria Math" w:hAnsi="Cambria Math"/>
                    <w:b/>
                    <w:bCs/>
                    <w:i/>
                  </w:rPr>
                  <m:t>,i</m:t>
                </m:r>
              </m:sub>
            </m:sSub>
          </m:e>
        </m:d>
      </m:oMath>
      <w:r w:rsidR="009860B7" w:rsidRPr="00B73576">
        <w:rPr>
          <w:b/>
          <w:bCs/>
        </w:rPr>
        <w:t xml:space="preserve">, where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window</m:t>
            </m:r>
            <m:r>
              <m:rPr>
                <m:nor/>
              </m:rPr>
              <w:rPr>
                <w:rFonts w:ascii="Cambria Math" w:hAnsi="Cambria Math"/>
                <w:b/>
                <w:bCs/>
                <w:i/>
              </w:rPr>
              <m:t>,i</m:t>
            </m:r>
          </m:sub>
        </m:sSub>
      </m:oMath>
      <w:r w:rsidR="00B73576" w:rsidRPr="00B73576">
        <w:rPr>
          <w:b/>
          <w:bCs/>
        </w:rPr>
        <w:t xml:space="preserve"> is the maximum window periodicity for PFL </w:t>
      </w:r>
      <w:r w:rsidR="00B73576" w:rsidRPr="00B73576">
        <w:rPr>
          <w:b/>
          <w:bCs/>
          <w:i/>
          <w:iCs/>
        </w:rPr>
        <w:t>i</w:t>
      </w:r>
    </w:p>
    <w:p w14:paraId="23B5C070" w14:textId="7BA35156" w:rsidR="009E2348" w:rsidRPr="00F83EAD" w:rsidRDefault="00254D77" w:rsidP="00DC1757">
      <w:pPr>
        <w:pStyle w:val="ListParagraph"/>
        <w:numPr>
          <w:ilvl w:val="0"/>
          <w:numId w:val="18"/>
        </w:numPr>
        <w:spacing w:after="180"/>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003A66B1" w:rsidRPr="00271FFC">
        <w:rPr>
          <w:b/>
          <w:bCs/>
          <w:iCs/>
          <w:sz w:val="22"/>
          <w:szCs w:val="22"/>
          <w:lang w:eastAsia="zh-CN"/>
        </w:rPr>
        <w:t xml:space="preserve"> only counts PRS resource instances within the indicated time window(s).</w:t>
      </w:r>
    </w:p>
    <w:p w14:paraId="041C6B96" w14:textId="48A19420" w:rsidR="00DC1757" w:rsidRDefault="00DC1757" w:rsidP="00DC1757">
      <w:pPr>
        <w:rPr>
          <w:b/>
          <w:bCs/>
          <w:sz w:val="22"/>
          <w:szCs w:val="22"/>
          <w:lang w:val="en-US" w:eastAsia="zh-CN"/>
        </w:rPr>
      </w:pPr>
      <w:r>
        <w:rPr>
          <w:b/>
          <w:bCs/>
          <w:sz w:val="22"/>
          <w:szCs w:val="22"/>
          <w:lang w:val="en-US" w:eastAsia="zh-CN"/>
        </w:rPr>
        <w:t xml:space="preserve">Proposal </w:t>
      </w:r>
      <w:r w:rsidR="00F57C6E">
        <w:rPr>
          <w:b/>
          <w:bCs/>
          <w:sz w:val="22"/>
          <w:szCs w:val="22"/>
          <w:lang w:val="en-US" w:eastAsia="zh-CN"/>
        </w:rPr>
        <w:t>2</w:t>
      </w:r>
      <w:r>
        <w:rPr>
          <w:b/>
          <w:bCs/>
          <w:sz w:val="22"/>
          <w:szCs w:val="22"/>
          <w:lang w:val="en-US" w:eastAsia="zh-CN"/>
        </w:rPr>
        <w:t>: For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with non-periodic time windows:</w:t>
      </w:r>
    </w:p>
    <w:p w14:paraId="3A2A1570" w14:textId="77777777" w:rsidR="00DC1757" w:rsidRPr="004E56FB" w:rsidRDefault="00254D77" w:rsidP="00DC1757">
      <w:pPr>
        <w:pStyle w:val="ListParagraph"/>
        <w:numPr>
          <w:ilvl w:val="0"/>
          <w:numId w:val="18"/>
        </w:numPr>
        <w:spacing w:after="180"/>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00DC1757" w:rsidRPr="00271FFC">
        <w:rPr>
          <w:b/>
          <w:bCs/>
          <w:iCs/>
          <w:sz w:val="22"/>
          <w:szCs w:val="22"/>
          <w:lang w:eastAsia="zh-CN"/>
        </w:rPr>
        <w:t xml:space="preserve"> only counts PRS resource instances within the indicated time window(s).</w:t>
      </w:r>
    </w:p>
    <w:p w14:paraId="68A45625" w14:textId="0389C693" w:rsidR="004E56FB" w:rsidRPr="00F83EAD" w:rsidRDefault="004E56FB" w:rsidP="00DC1757">
      <w:pPr>
        <w:pStyle w:val="ListParagraph"/>
        <w:numPr>
          <w:ilvl w:val="0"/>
          <w:numId w:val="18"/>
        </w:numPr>
        <w:spacing w:after="180"/>
        <w:rPr>
          <w:b/>
          <w:bCs/>
          <w:sz w:val="22"/>
          <w:szCs w:val="22"/>
          <w:lang w:eastAsia="zh-CN"/>
        </w:rPr>
      </w:pPr>
      <w:r>
        <w:rPr>
          <w:b/>
          <w:bCs/>
          <w:sz w:val="22"/>
          <w:szCs w:val="22"/>
          <w:lang w:eastAsia="zh-CN"/>
        </w:rPr>
        <w:t>the start of the measurement period is delayed until the start of the time window.</w:t>
      </w:r>
    </w:p>
    <w:p w14:paraId="3AEC1D71" w14:textId="1A0D6581" w:rsidR="00E91239" w:rsidRDefault="00F57C6E">
      <w:pPr>
        <w:pStyle w:val="Heading2"/>
      </w:pPr>
      <w:r>
        <w:t xml:space="preserve"> </w:t>
      </w:r>
      <w:r w:rsidR="00E64FBC">
        <w:t>Accuracy requirement</w:t>
      </w:r>
      <w:r w:rsidR="00923908">
        <w:t>s</w:t>
      </w:r>
    </w:p>
    <w:p w14:paraId="5EA7B151" w14:textId="1723CEC1" w:rsidR="00E91239" w:rsidRPr="00504E77" w:rsidRDefault="001B0399" w:rsidP="00E91239">
      <w:pPr>
        <w:rPr>
          <w:sz w:val="22"/>
          <w:szCs w:val="22"/>
          <w:lang w:val="en-US" w:eastAsia="zh-CN"/>
        </w:rPr>
      </w:pPr>
      <w:r>
        <w:rPr>
          <w:sz w:val="22"/>
          <w:szCs w:val="22"/>
          <w:lang w:val="en-US" w:eastAsia="zh-CN"/>
        </w:rPr>
        <w:t xml:space="preserve">RAN1 has agreed that each DL RSCP/RSCPD measurement </w:t>
      </w:r>
      <w:r w:rsidR="008E6DD5">
        <w:rPr>
          <w:sz w:val="22"/>
          <w:szCs w:val="22"/>
          <w:lang w:val="en-US" w:eastAsia="zh-CN"/>
        </w:rPr>
        <w:t>should be obtained from a single sample [2]. Therefore,</w:t>
      </w:r>
      <w:r w:rsidR="00E91239">
        <w:rPr>
          <w:sz w:val="22"/>
          <w:szCs w:val="22"/>
          <w:lang w:val="en-US" w:eastAsia="zh-CN"/>
        </w:rPr>
        <w:t xml:space="preserve"> RAN4 should prioritize accuracy requirements for CPP measurements based on single sample. </w:t>
      </w:r>
    </w:p>
    <w:p w14:paraId="624A4B03" w14:textId="77777777" w:rsidR="00E91239" w:rsidRDefault="00E91239" w:rsidP="00E91239">
      <w:pPr>
        <w:rPr>
          <w:b/>
          <w:bCs/>
          <w:sz w:val="22"/>
          <w:szCs w:val="22"/>
          <w:lang w:val="en-US" w:eastAsia="zh-CN"/>
        </w:rPr>
      </w:pPr>
      <w:r w:rsidRPr="003D2892">
        <w:rPr>
          <w:noProof/>
          <w:sz w:val="22"/>
          <w:szCs w:val="22"/>
        </w:rPr>
        <mc:AlternateContent>
          <mc:Choice Requires="wps">
            <w:drawing>
              <wp:inline distT="0" distB="0" distL="0" distR="0" wp14:anchorId="6679332B" wp14:editId="52ACF0F5">
                <wp:extent cx="5991225" cy="463550"/>
                <wp:effectExtent l="0" t="0" r="28575" b="1270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463550"/>
                        </a:xfrm>
                        <a:prstGeom prst="rect">
                          <a:avLst/>
                        </a:prstGeom>
                        <a:solidFill>
                          <a:srgbClr val="FFFFFF"/>
                        </a:solidFill>
                        <a:ln w="9525">
                          <a:solidFill>
                            <a:srgbClr val="000000"/>
                          </a:solidFill>
                          <a:miter lim="800000"/>
                          <a:headEnd/>
                          <a:tailEnd/>
                        </a:ln>
                      </wps:spPr>
                      <wps:txbx>
                        <w:txbxContent>
                          <w:p w14:paraId="19D4CEA7" w14:textId="77777777" w:rsidR="00E91239" w:rsidRPr="005912F8" w:rsidRDefault="00E91239" w:rsidP="00E91239">
                            <w:pPr>
                              <w:spacing w:after="0"/>
                              <w:rPr>
                                <w:rFonts w:eastAsia="Batang"/>
                                <w:b/>
                                <w:bCs/>
                                <w:lang w:eastAsia="x-none"/>
                              </w:rPr>
                            </w:pPr>
                            <w:r w:rsidRPr="005912F8">
                              <w:rPr>
                                <w:rFonts w:eastAsia="Batang"/>
                                <w:b/>
                                <w:bCs/>
                                <w:highlight w:val="green"/>
                                <w:lang w:eastAsia="x-none"/>
                              </w:rPr>
                              <w:t>Agreement</w:t>
                            </w:r>
                          </w:p>
                          <w:p w14:paraId="1408929F" w14:textId="77777777" w:rsidR="00E91239" w:rsidRPr="00224024" w:rsidRDefault="00E91239" w:rsidP="00E91239">
                            <w:pPr>
                              <w:spacing w:after="0"/>
                              <w:rPr>
                                <w:rFonts w:eastAsia="Batang"/>
                              </w:rPr>
                            </w:pPr>
                            <w:r w:rsidRPr="00224024">
                              <w:rPr>
                                <w:rFonts w:eastAsia="Batang"/>
                              </w:rPr>
                              <w:t xml:space="preserve">Each DL RSCP/RSCPD measurement instance is obtained with </w:t>
                            </w:r>
                            <m:oMath>
                              <m:sSub>
                                <m:sSubPr>
                                  <m:ctrlPr>
                                    <w:rPr>
                                      <w:rFonts w:ascii="Cambria Math" w:eastAsia="Batang" w:hAnsi="Cambria Math"/>
                                      <w:i/>
                                      <w:sz w:val="24"/>
                                      <w:szCs w:val="24"/>
                                    </w:rPr>
                                  </m:ctrlPr>
                                </m:sSubPr>
                                <m:e>
                                  <m:r>
                                    <m:rPr>
                                      <m:sty m:val="p"/>
                                    </m:rPr>
                                    <w:rPr>
                                      <w:rFonts w:ascii="Cambria Math" w:eastAsia="Batang" w:hAnsi="Cambria Math"/>
                                      <w:szCs w:val="24"/>
                                    </w:rPr>
                                    <m:t>N</m:t>
                                  </m:r>
                                </m:e>
                                <m:sub>
                                  <m:r>
                                    <m:rPr>
                                      <m:sty m:val="p"/>
                                    </m:rPr>
                                    <w:rPr>
                                      <w:rFonts w:ascii="Cambria Math" w:eastAsia="Batang" w:hAnsi="Cambria Math"/>
                                      <w:szCs w:val="24"/>
                                    </w:rPr>
                                    <m:t>sample</m:t>
                                  </m:r>
                                </m:sub>
                              </m:sSub>
                              <m:r>
                                <m:rPr>
                                  <m:sty m:val="p"/>
                                </m:rPr>
                                <w:rPr>
                                  <w:rFonts w:ascii="Cambria Math" w:eastAsia="Batang" w:hAnsi="Cambria Math"/>
                                  <w:sz w:val="24"/>
                                  <w:szCs w:val="24"/>
                                </w:rPr>
                                <m:t>=1</m:t>
                              </m:r>
                            </m:oMath>
                            <w:r w:rsidRPr="00224024">
                              <w:rPr>
                                <w:rFonts w:eastAsia="Batang"/>
                              </w:rPr>
                              <w:t xml:space="preserve"> sample only.</w:t>
                            </w:r>
                          </w:p>
                          <w:p w14:paraId="27ED88D9" w14:textId="77777777" w:rsidR="00E91239" w:rsidRPr="00B267A0" w:rsidRDefault="00E91239" w:rsidP="00E91239">
                            <w:pPr>
                              <w:spacing w:after="0"/>
                            </w:pPr>
                          </w:p>
                        </w:txbxContent>
                      </wps:txbx>
                      <wps:bodyPr rot="0" vert="horz" wrap="square" lIns="91440" tIns="45720" rIns="91440" bIns="45720" anchor="t" anchorCtr="0">
                        <a:noAutofit/>
                      </wps:bodyPr>
                    </wps:wsp>
                  </a:graphicData>
                </a:graphic>
              </wp:inline>
            </w:drawing>
          </mc:Choice>
          <mc:Fallback>
            <w:pict>
              <v:shape w14:anchorId="6679332B" id="Text Box 13" o:spid="_x0000_s1027" type="#_x0000_t202" style="width:471.75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">
                <v:textbox>
                  <w:txbxContent>
                    <w:p w14:paraId="19D4CEA7" w14:textId="77777777" w:rsidR="00E91239" w:rsidRPr="005912F8" w:rsidRDefault="00E91239" w:rsidP="00E91239">
                      <w:pPr>
                        <w:spacing w:after="0"/>
                        <w:rPr>
                          <w:rFonts w:eastAsia="Batang"/>
                          <w:b/>
                          <w:bCs/>
                          <w:lang w:eastAsia="x-none"/>
                        </w:rPr>
                      </w:pPr>
                      <w:r w:rsidRPr="005912F8">
                        <w:rPr>
                          <w:rFonts w:eastAsia="Batang"/>
                          <w:b/>
                          <w:bCs/>
                          <w:highlight w:val="green"/>
                          <w:lang w:eastAsia="x-none"/>
                        </w:rPr>
                        <w:t>Agreement</w:t>
                      </w:r>
                    </w:p>
                    <w:p w14:paraId="1408929F" w14:textId="77777777" w:rsidR="00E91239" w:rsidRPr="00224024" w:rsidRDefault="00E91239" w:rsidP="00E91239">
                      <w:pPr>
                        <w:spacing w:after="0"/>
                        <w:rPr>
                          <w:rFonts w:eastAsia="Batang"/>
                        </w:rPr>
                      </w:pPr>
                      <w:r w:rsidRPr="00224024">
                        <w:rPr>
                          <w:rFonts w:eastAsia="Batang"/>
                        </w:rPr>
                        <w:t xml:space="preserve">Each DL RSCP/RSCPD measurement instance is obtained with </w:t>
                      </w:r>
                      <m:oMath>
                        <m:sSub>
                          <m:sSubPr>
                            <m:ctrlPr>
                              <w:rPr>
                                <w:rFonts w:ascii="Cambria Math" w:eastAsia="Batang" w:hAnsi="Cambria Math"/>
                                <w:i/>
                                <w:sz w:val="24"/>
                                <w:szCs w:val="24"/>
                              </w:rPr>
                            </m:ctrlPr>
                          </m:sSubPr>
                          <m:e>
                            <m:r>
                              <m:rPr>
                                <m:sty m:val="p"/>
                              </m:rPr>
                              <w:rPr>
                                <w:rFonts w:ascii="Cambria Math" w:eastAsia="Batang" w:hAnsi="Cambria Math"/>
                                <w:szCs w:val="24"/>
                              </w:rPr>
                              <m:t>N</m:t>
                            </m:r>
                          </m:e>
                          <m:sub>
                            <m:r>
                              <m:rPr>
                                <m:sty m:val="p"/>
                              </m:rPr>
                              <w:rPr>
                                <w:rFonts w:ascii="Cambria Math" w:eastAsia="Batang" w:hAnsi="Cambria Math"/>
                                <w:szCs w:val="24"/>
                              </w:rPr>
                              <m:t>sample</m:t>
                            </m:r>
                          </m:sub>
                        </m:sSub>
                        <m:r>
                          <m:rPr>
                            <m:sty m:val="p"/>
                          </m:rPr>
                          <w:rPr>
                            <w:rFonts w:ascii="Cambria Math" w:eastAsia="Batang" w:hAnsi="Cambria Math"/>
                            <w:sz w:val="24"/>
                            <w:szCs w:val="24"/>
                          </w:rPr>
                          <m:t>=1</m:t>
                        </m:r>
                      </m:oMath>
                      <w:r w:rsidRPr="00224024">
                        <w:rPr>
                          <w:rFonts w:eastAsia="Batang"/>
                        </w:rPr>
                        <w:t xml:space="preserve"> sample only.</w:t>
                      </w:r>
                    </w:p>
                    <w:p w14:paraId="27ED88D9" w14:textId="77777777" w:rsidR="00E91239" w:rsidRPr="00B267A0" w:rsidRDefault="00E91239" w:rsidP="00E91239">
                      <w:pPr>
                        <w:spacing w:after="0"/>
                      </w:pPr>
                    </w:p>
                  </w:txbxContent>
                </v:textbox>
                <w10:anchorlock/>
              </v:shape>
            </w:pict>
          </mc:Fallback>
        </mc:AlternateContent>
      </w:r>
    </w:p>
    <w:p w14:paraId="3BE6A1AA" w14:textId="25BC55CE" w:rsidR="00E91239" w:rsidRDefault="00E91239" w:rsidP="00E91239">
      <w:pPr>
        <w:rPr>
          <w:b/>
          <w:bCs/>
          <w:sz w:val="22"/>
          <w:szCs w:val="22"/>
          <w:lang w:val="en-US" w:eastAsia="zh-CN"/>
        </w:rPr>
      </w:pPr>
      <w:r>
        <w:rPr>
          <w:b/>
          <w:bCs/>
          <w:sz w:val="22"/>
          <w:szCs w:val="22"/>
          <w:lang w:val="en-US" w:eastAsia="zh-CN"/>
        </w:rPr>
        <w:t xml:space="preserve">Proposal </w:t>
      </w:r>
      <w:r w:rsidR="00F57C6E">
        <w:rPr>
          <w:b/>
          <w:bCs/>
          <w:sz w:val="22"/>
          <w:szCs w:val="22"/>
          <w:lang w:val="en-US" w:eastAsia="zh-CN"/>
        </w:rPr>
        <w:t>3</w:t>
      </w:r>
      <w:r>
        <w:rPr>
          <w:b/>
          <w:bCs/>
          <w:sz w:val="22"/>
          <w:szCs w:val="22"/>
          <w:lang w:val="en-US" w:eastAsia="zh-CN"/>
        </w:rPr>
        <w:t>: Prioritize defining CPP measurement accuracy requirements for single sample measurements.</w:t>
      </w:r>
    </w:p>
    <w:p w14:paraId="693DA21C" w14:textId="77777777" w:rsidR="00937044" w:rsidRDefault="00937044" w:rsidP="00E91239">
      <w:pPr>
        <w:rPr>
          <w:b/>
          <w:bCs/>
          <w:sz w:val="22"/>
          <w:szCs w:val="22"/>
          <w:lang w:val="en-US" w:eastAsia="zh-CN"/>
        </w:rPr>
      </w:pPr>
    </w:p>
    <w:p w14:paraId="7BD346EB" w14:textId="6788F45C" w:rsidR="00937044" w:rsidRPr="00254FD0" w:rsidRDefault="00937044" w:rsidP="00E91239">
      <w:pPr>
        <w:rPr>
          <w:b/>
          <w:bCs/>
          <w:sz w:val="22"/>
          <w:szCs w:val="22"/>
          <w:lang w:val="en-US" w:eastAsia="zh-CN"/>
        </w:rPr>
      </w:pPr>
      <w:r w:rsidRPr="003D2892">
        <w:rPr>
          <w:noProof/>
          <w:sz w:val="22"/>
          <w:szCs w:val="22"/>
        </w:rPr>
        <mc:AlternateContent>
          <mc:Choice Requires="wps">
            <w:drawing>
              <wp:inline distT="0" distB="0" distL="0" distR="0" wp14:anchorId="0C136011" wp14:editId="0B3284D6">
                <wp:extent cx="5991225" cy="1590675"/>
                <wp:effectExtent l="0" t="0" r="28575" b="28575"/>
                <wp:docPr id="774192819" name="Text Box 774192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590675"/>
                        </a:xfrm>
                        <a:prstGeom prst="rect">
                          <a:avLst/>
                        </a:prstGeom>
                        <a:solidFill>
                          <a:srgbClr val="FFFFFF"/>
                        </a:solidFill>
                        <a:ln w="9525">
                          <a:solidFill>
                            <a:srgbClr val="000000"/>
                          </a:solidFill>
                          <a:miter lim="800000"/>
                          <a:headEnd/>
                          <a:tailEnd/>
                        </a:ln>
                      </wps:spPr>
                      <wps:txbx>
                        <w:txbxContent>
                          <w:p w14:paraId="264890AD" w14:textId="77777777" w:rsidR="00341C56" w:rsidRPr="00341C56" w:rsidRDefault="00341C56" w:rsidP="00341C56">
                            <w:pPr>
                              <w:keepNext/>
                              <w:keepLines/>
                              <w:spacing w:before="120" w:line="259" w:lineRule="auto"/>
                              <w:outlineLvl w:val="3"/>
                              <w:rPr>
                                <w:rFonts w:ascii="Arial" w:eastAsia="SimSun" w:hAnsi="Arial"/>
                                <w:b/>
                                <w:szCs w:val="16"/>
                                <w:u w:val="single"/>
                                <w:lang w:eastAsia="zh-CN"/>
                              </w:rPr>
                            </w:pPr>
                            <w:r w:rsidRPr="00341C56">
                              <w:rPr>
                                <w:rFonts w:ascii="Arial" w:eastAsia="SimSun" w:hAnsi="Arial"/>
                                <w:b/>
                                <w:szCs w:val="16"/>
                                <w:u w:val="single"/>
                                <w:lang w:eastAsia="ko-KR"/>
                              </w:rPr>
                              <w:t xml:space="preserve">Issue </w:t>
                            </w:r>
                            <w:r w:rsidRPr="00341C56">
                              <w:rPr>
                                <w:rFonts w:ascii="Arial" w:eastAsia="SimSun" w:hAnsi="Arial"/>
                                <w:b/>
                                <w:szCs w:val="16"/>
                                <w:u w:val="single"/>
                                <w:lang w:eastAsia="zh-CN"/>
                              </w:rPr>
                              <w:t>2</w:t>
                            </w:r>
                            <w:r w:rsidRPr="00341C56">
                              <w:rPr>
                                <w:rFonts w:ascii="Arial" w:eastAsia="SimSun" w:hAnsi="Arial"/>
                                <w:b/>
                                <w:szCs w:val="16"/>
                                <w:u w:val="single"/>
                                <w:lang w:eastAsia="ko-KR"/>
                              </w:rPr>
                              <w:t>-</w:t>
                            </w:r>
                            <w:r w:rsidRPr="00341C56">
                              <w:rPr>
                                <w:rFonts w:ascii="Arial" w:eastAsia="SimSun" w:hAnsi="Arial"/>
                                <w:b/>
                                <w:szCs w:val="16"/>
                                <w:u w:val="single"/>
                                <w:lang w:eastAsia="zh-CN"/>
                              </w:rPr>
                              <w:t>3-4</w:t>
                            </w:r>
                            <w:r w:rsidRPr="00341C56">
                              <w:rPr>
                                <w:rFonts w:ascii="Arial" w:eastAsia="SimSun" w:hAnsi="Arial"/>
                                <w:b/>
                                <w:szCs w:val="16"/>
                                <w:u w:val="single"/>
                                <w:lang w:eastAsia="ko-KR"/>
                              </w:rPr>
                              <w:t xml:space="preserve">: </w:t>
                            </w:r>
                            <w:r w:rsidRPr="00341C56">
                              <w:rPr>
                                <w:rFonts w:ascii="Arial" w:eastAsia="SimSun" w:hAnsi="Arial"/>
                                <w:b/>
                                <w:szCs w:val="16"/>
                                <w:u w:val="single"/>
                                <w:lang w:eastAsia="zh-CN"/>
                              </w:rPr>
                              <w:t xml:space="preserve">Accuracy requirements for DL carrier phase measurement: </w:t>
                            </w:r>
                          </w:p>
                          <w:p w14:paraId="48E30228" w14:textId="77777777" w:rsidR="00341C56" w:rsidRPr="00341C56" w:rsidRDefault="00341C56" w:rsidP="00341C56">
                            <w:pPr>
                              <w:spacing w:after="120"/>
                              <w:rPr>
                                <w:rFonts w:eastAsia="DengXian"/>
                                <w:i/>
                                <w:szCs w:val="24"/>
                                <w:lang w:eastAsia="zh-CN"/>
                              </w:rPr>
                            </w:pPr>
                            <w:r w:rsidRPr="00341C56">
                              <w:rPr>
                                <w:rFonts w:eastAsia="SimSun" w:hint="eastAsia"/>
                                <w:i/>
                                <w:szCs w:val="24"/>
                                <w:lang w:eastAsia="zh-CN"/>
                              </w:rPr>
                              <w:t xml:space="preserve">Way Forward: </w:t>
                            </w:r>
                          </w:p>
                          <w:p w14:paraId="47D6930B" w14:textId="77777777" w:rsidR="00341C56" w:rsidRPr="00341C56" w:rsidRDefault="00341C56" w:rsidP="00341C56">
                            <w:pPr>
                              <w:numPr>
                                <w:ilvl w:val="0"/>
                                <w:numId w:val="9"/>
                              </w:numPr>
                              <w:spacing w:after="120" w:line="259" w:lineRule="auto"/>
                              <w:ind w:left="936"/>
                              <w:rPr>
                                <w:rFonts w:eastAsia="SimSun"/>
                                <w:szCs w:val="24"/>
                                <w:lang w:eastAsia="zh-CN"/>
                              </w:rPr>
                            </w:pPr>
                            <w:r w:rsidRPr="00341C56">
                              <w:rPr>
                                <w:rFonts w:eastAsia="SimSun"/>
                                <w:szCs w:val="24"/>
                                <w:lang w:eastAsia="zh-CN"/>
                              </w:rPr>
                              <w:t>P</w:t>
                            </w:r>
                            <w:r w:rsidRPr="00341C56">
                              <w:rPr>
                                <w:rFonts w:eastAsia="SimSun" w:hint="eastAsia"/>
                                <w:szCs w:val="24"/>
                                <w:lang w:eastAsia="zh-CN"/>
                              </w:rPr>
                              <w:t xml:space="preserve">roposal 1: </w:t>
                            </w:r>
                          </w:p>
                          <w:p w14:paraId="0DD3F706" w14:textId="77777777" w:rsidR="00341C56" w:rsidRPr="00341C56" w:rsidRDefault="00341C56" w:rsidP="00341C56">
                            <w:pPr>
                              <w:numPr>
                                <w:ilvl w:val="1"/>
                                <w:numId w:val="9"/>
                              </w:numPr>
                              <w:spacing w:after="120" w:line="259" w:lineRule="auto"/>
                              <w:ind w:left="1656"/>
                              <w:rPr>
                                <w:rFonts w:eastAsia="SimSun"/>
                                <w:szCs w:val="24"/>
                                <w:lang w:eastAsia="zh-CN"/>
                              </w:rPr>
                            </w:pPr>
                            <w:r w:rsidRPr="00341C56">
                              <w:rPr>
                                <w:rFonts w:eastAsia="SimSun"/>
                                <w:szCs w:val="24"/>
                                <w:lang w:eastAsia="zh-CN"/>
                              </w:rPr>
                              <w:t>Do not define absolute measurement accuracy requirements for DL RSCP.</w:t>
                            </w:r>
                          </w:p>
                          <w:p w14:paraId="17B8557C" w14:textId="77777777" w:rsidR="00341C56" w:rsidRPr="00341C56" w:rsidRDefault="00341C56" w:rsidP="00341C56">
                            <w:pPr>
                              <w:numPr>
                                <w:ilvl w:val="0"/>
                                <w:numId w:val="9"/>
                              </w:numPr>
                              <w:spacing w:after="120" w:line="259" w:lineRule="auto"/>
                              <w:ind w:left="936"/>
                              <w:rPr>
                                <w:rFonts w:eastAsia="SimSun"/>
                                <w:szCs w:val="24"/>
                                <w:lang w:eastAsia="zh-CN"/>
                              </w:rPr>
                            </w:pPr>
                            <w:r w:rsidRPr="00341C56">
                              <w:rPr>
                                <w:rFonts w:eastAsia="SimSun"/>
                                <w:szCs w:val="24"/>
                                <w:lang w:eastAsia="zh-CN"/>
                              </w:rPr>
                              <w:t>P</w:t>
                            </w:r>
                            <w:r w:rsidRPr="00341C56">
                              <w:rPr>
                                <w:rFonts w:eastAsia="SimSun" w:hint="eastAsia"/>
                                <w:szCs w:val="24"/>
                                <w:lang w:eastAsia="zh-CN"/>
                              </w:rPr>
                              <w:t xml:space="preserve">roposal 2: </w:t>
                            </w:r>
                          </w:p>
                          <w:p w14:paraId="15B42149" w14:textId="77777777" w:rsidR="00341C56" w:rsidRPr="00341C56" w:rsidRDefault="00341C56" w:rsidP="00341C56">
                            <w:pPr>
                              <w:numPr>
                                <w:ilvl w:val="1"/>
                                <w:numId w:val="9"/>
                              </w:numPr>
                              <w:spacing w:after="120" w:line="259" w:lineRule="auto"/>
                              <w:ind w:left="1656"/>
                              <w:rPr>
                                <w:rFonts w:eastAsia="SimSun"/>
                                <w:szCs w:val="24"/>
                                <w:lang w:eastAsia="zh-CN"/>
                              </w:rPr>
                            </w:pPr>
                            <w:r w:rsidRPr="00341C56">
                              <w:rPr>
                                <w:rFonts w:eastAsia="SimSun" w:hint="eastAsia"/>
                                <w:szCs w:val="24"/>
                                <w:lang w:eastAsia="zh-CN"/>
                              </w:rPr>
                              <w:t>D</w:t>
                            </w:r>
                            <w:r w:rsidRPr="00341C56">
                              <w:rPr>
                                <w:rFonts w:eastAsia="SimSun"/>
                                <w:szCs w:val="24"/>
                                <w:lang w:eastAsia="zh-CN"/>
                              </w:rPr>
                              <w:t>efin</w:t>
                            </w:r>
                            <w:r w:rsidRPr="00341C56">
                              <w:rPr>
                                <w:rFonts w:eastAsia="SimSun" w:hint="eastAsia"/>
                                <w:szCs w:val="24"/>
                                <w:lang w:eastAsia="zh-CN"/>
                              </w:rPr>
                              <w:t>e</w:t>
                            </w:r>
                            <w:r w:rsidRPr="00341C56">
                              <w:rPr>
                                <w:rFonts w:eastAsia="SimSun"/>
                                <w:szCs w:val="24"/>
                                <w:lang w:eastAsia="zh-CN"/>
                              </w:rPr>
                              <w:t xml:space="preserve"> </w:t>
                            </w:r>
                            <w:r w:rsidRPr="00341C56">
                              <w:rPr>
                                <w:rFonts w:eastAsia="SimSun" w:hint="eastAsia"/>
                                <w:szCs w:val="24"/>
                                <w:lang w:eastAsia="zh-CN"/>
                              </w:rPr>
                              <w:t>DL RSCPD</w:t>
                            </w:r>
                            <w:r w:rsidRPr="00341C56">
                              <w:rPr>
                                <w:rFonts w:eastAsia="SimSun"/>
                                <w:szCs w:val="24"/>
                                <w:lang w:eastAsia="zh-CN"/>
                              </w:rPr>
                              <w:t xml:space="preserve"> measurement accuracy requirements for single sample measurements.</w:t>
                            </w:r>
                          </w:p>
                          <w:p w14:paraId="6141C812" w14:textId="77777777" w:rsidR="00937044" w:rsidRPr="00B267A0" w:rsidRDefault="00937044" w:rsidP="00937044">
                            <w:pPr>
                              <w:spacing w:after="0"/>
                            </w:pPr>
                          </w:p>
                        </w:txbxContent>
                      </wps:txbx>
                      <wps:bodyPr rot="0" vert="horz" wrap="square" lIns="91440" tIns="45720" rIns="91440" bIns="45720" anchor="t" anchorCtr="0">
                        <a:noAutofit/>
                      </wps:bodyPr>
                    </wps:wsp>
                  </a:graphicData>
                </a:graphic>
              </wp:inline>
            </w:drawing>
          </mc:Choice>
          <mc:Fallback>
            <w:pict>
              <v:shape w14:anchorId="0C136011" id="Text Box 774192819" o:spid="_x0000_s1028" type="#_x0000_t202" style="width:471.75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">
                <v:textbox>
                  <w:txbxContent>
                    <w:p w14:paraId="264890AD" w14:textId="77777777" w:rsidR="00341C56" w:rsidRPr="00341C56" w:rsidRDefault="00341C56" w:rsidP="00341C56">
                      <w:pPr>
                        <w:keepNext/>
                        <w:keepLines/>
                        <w:spacing w:before="120" w:line="259" w:lineRule="auto"/>
                        <w:outlineLvl w:val="3"/>
                        <w:rPr>
                          <w:rFonts w:ascii="Arial" w:eastAsia="SimSun" w:hAnsi="Arial"/>
                          <w:b/>
                          <w:szCs w:val="16"/>
                          <w:u w:val="single"/>
                          <w:lang w:eastAsia="zh-CN"/>
                        </w:rPr>
                      </w:pPr>
                      <w:r w:rsidRPr="00341C56">
                        <w:rPr>
                          <w:rFonts w:ascii="Arial" w:eastAsia="SimSun" w:hAnsi="Arial"/>
                          <w:b/>
                          <w:szCs w:val="16"/>
                          <w:u w:val="single"/>
                          <w:lang w:eastAsia="ko-KR"/>
                        </w:rPr>
                        <w:t xml:space="preserve">Issue </w:t>
                      </w:r>
                      <w:r w:rsidRPr="00341C56">
                        <w:rPr>
                          <w:rFonts w:ascii="Arial" w:eastAsia="SimSun" w:hAnsi="Arial"/>
                          <w:b/>
                          <w:szCs w:val="16"/>
                          <w:u w:val="single"/>
                          <w:lang w:eastAsia="zh-CN"/>
                        </w:rPr>
                        <w:t>2</w:t>
                      </w:r>
                      <w:r w:rsidRPr="00341C56">
                        <w:rPr>
                          <w:rFonts w:ascii="Arial" w:eastAsia="SimSun" w:hAnsi="Arial"/>
                          <w:b/>
                          <w:szCs w:val="16"/>
                          <w:u w:val="single"/>
                          <w:lang w:eastAsia="ko-KR"/>
                        </w:rPr>
                        <w:t>-</w:t>
                      </w:r>
                      <w:r w:rsidRPr="00341C56">
                        <w:rPr>
                          <w:rFonts w:ascii="Arial" w:eastAsia="SimSun" w:hAnsi="Arial"/>
                          <w:b/>
                          <w:szCs w:val="16"/>
                          <w:u w:val="single"/>
                          <w:lang w:eastAsia="zh-CN"/>
                        </w:rPr>
                        <w:t>3-4</w:t>
                      </w:r>
                      <w:r w:rsidRPr="00341C56">
                        <w:rPr>
                          <w:rFonts w:ascii="Arial" w:eastAsia="SimSun" w:hAnsi="Arial"/>
                          <w:b/>
                          <w:szCs w:val="16"/>
                          <w:u w:val="single"/>
                          <w:lang w:eastAsia="ko-KR"/>
                        </w:rPr>
                        <w:t xml:space="preserve">: </w:t>
                      </w:r>
                      <w:r w:rsidRPr="00341C56">
                        <w:rPr>
                          <w:rFonts w:ascii="Arial" w:eastAsia="SimSun" w:hAnsi="Arial"/>
                          <w:b/>
                          <w:szCs w:val="16"/>
                          <w:u w:val="single"/>
                          <w:lang w:eastAsia="zh-CN"/>
                        </w:rPr>
                        <w:t xml:space="preserve">Accuracy requirements for DL carrier phase measurement: </w:t>
                      </w:r>
                    </w:p>
                    <w:p w14:paraId="48E30228" w14:textId="77777777" w:rsidR="00341C56" w:rsidRPr="00341C56" w:rsidRDefault="00341C56" w:rsidP="00341C56">
                      <w:pPr>
                        <w:spacing w:after="120"/>
                        <w:rPr>
                          <w:rFonts w:eastAsia="DengXian"/>
                          <w:i/>
                          <w:szCs w:val="24"/>
                          <w:lang w:eastAsia="zh-CN"/>
                        </w:rPr>
                      </w:pPr>
                      <w:r w:rsidRPr="00341C56">
                        <w:rPr>
                          <w:rFonts w:eastAsia="SimSun" w:hint="eastAsia"/>
                          <w:i/>
                          <w:szCs w:val="24"/>
                          <w:lang w:eastAsia="zh-CN"/>
                        </w:rPr>
                        <w:t xml:space="preserve">Way Forward: </w:t>
                      </w:r>
                    </w:p>
                    <w:p w14:paraId="47D6930B" w14:textId="77777777" w:rsidR="00341C56" w:rsidRPr="00341C56" w:rsidRDefault="00341C56" w:rsidP="00341C56">
                      <w:pPr>
                        <w:numPr>
                          <w:ilvl w:val="0"/>
                          <w:numId w:val="9"/>
                        </w:numPr>
                        <w:spacing w:after="120" w:line="259" w:lineRule="auto"/>
                        <w:ind w:left="936"/>
                        <w:rPr>
                          <w:rFonts w:eastAsia="SimSun"/>
                          <w:szCs w:val="24"/>
                          <w:lang w:eastAsia="zh-CN"/>
                        </w:rPr>
                      </w:pPr>
                      <w:r w:rsidRPr="00341C56">
                        <w:rPr>
                          <w:rFonts w:eastAsia="SimSun"/>
                          <w:szCs w:val="24"/>
                          <w:lang w:eastAsia="zh-CN"/>
                        </w:rPr>
                        <w:t>P</w:t>
                      </w:r>
                      <w:r w:rsidRPr="00341C56">
                        <w:rPr>
                          <w:rFonts w:eastAsia="SimSun" w:hint="eastAsia"/>
                          <w:szCs w:val="24"/>
                          <w:lang w:eastAsia="zh-CN"/>
                        </w:rPr>
                        <w:t xml:space="preserve">roposal 1: </w:t>
                      </w:r>
                    </w:p>
                    <w:p w14:paraId="0DD3F706" w14:textId="77777777" w:rsidR="00341C56" w:rsidRPr="00341C56" w:rsidRDefault="00341C56" w:rsidP="00341C56">
                      <w:pPr>
                        <w:numPr>
                          <w:ilvl w:val="1"/>
                          <w:numId w:val="9"/>
                        </w:numPr>
                        <w:spacing w:after="120" w:line="259" w:lineRule="auto"/>
                        <w:ind w:left="1656"/>
                        <w:rPr>
                          <w:rFonts w:eastAsia="SimSun"/>
                          <w:szCs w:val="24"/>
                          <w:lang w:eastAsia="zh-CN"/>
                        </w:rPr>
                      </w:pPr>
                      <w:r w:rsidRPr="00341C56">
                        <w:rPr>
                          <w:rFonts w:eastAsia="SimSun"/>
                          <w:szCs w:val="24"/>
                          <w:lang w:eastAsia="zh-CN"/>
                        </w:rPr>
                        <w:t>Do not define absolute measurement accuracy requirements for DL RSCP.</w:t>
                      </w:r>
                    </w:p>
                    <w:p w14:paraId="17B8557C" w14:textId="77777777" w:rsidR="00341C56" w:rsidRPr="00341C56" w:rsidRDefault="00341C56" w:rsidP="00341C56">
                      <w:pPr>
                        <w:numPr>
                          <w:ilvl w:val="0"/>
                          <w:numId w:val="9"/>
                        </w:numPr>
                        <w:spacing w:after="120" w:line="259" w:lineRule="auto"/>
                        <w:ind w:left="936"/>
                        <w:rPr>
                          <w:rFonts w:eastAsia="SimSun"/>
                          <w:szCs w:val="24"/>
                          <w:lang w:eastAsia="zh-CN"/>
                        </w:rPr>
                      </w:pPr>
                      <w:r w:rsidRPr="00341C56">
                        <w:rPr>
                          <w:rFonts w:eastAsia="SimSun"/>
                          <w:szCs w:val="24"/>
                          <w:lang w:eastAsia="zh-CN"/>
                        </w:rPr>
                        <w:t>P</w:t>
                      </w:r>
                      <w:r w:rsidRPr="00341C56">
                        <w:rPr>
                          <w:rFonts w:eastAsia="SimSun" w:hint="eastAsia"/>
                          <w:szCs w:val="24"/>
                          <w:lang w:eastAsia="zh-CN"/>
                        </w:rPr>
                        <w:t xml:space="preserve">roposal 2: </w:t>
                      </w:r>
                    </w:p>
                    <w:p w14:paraId="15B42149" w14:textId="77777777" w:rsidR="00341C56" w:rsidRPr="00341C56" w:rsidRDefault="00341C56" w:rsidP="00341C56">
                      <w:pPr>
                        <w:numPr>
                          <w:ilvl w:val="1"/>
                          <w:numId w:val="9"/>
                        </w:numPr>
                        <w:spacing w:after="120" w:line="259" w:lineRule="auto"/>
                        <w:ind w:left="1656"/>
                        <w:rPr>
                          <w:rFonts w:eastAsia="SimSun"/>
                          <w:szCs w:val="24"/>
                          <w:lang w:eastAsia="zh-CN"/>
                        </w:rPr>
                      </w:pPr>
                      <w:r w:rsidRPr="00341C56">
                        <w:rPr>
                          <w:rFonts w:eastAsia="SimSun" w:hint="eastAsia"/>
                          <w:szCs w:val="24"/>
                          <w:lang w:eastAsia="zh-CN"/>
                        </w:rPr>
                        <w:t>D</w:t>
                      </w:r>
                      <w:r w:rsidRPr="00341C56">
                        <w:rPr>
                          <w:rFonts w:eastAsia="SimSun"/>
                          <w:szCs w:val="24"/>
                          <w:lang w:eastAsia="zh-CN"/>
                        </w:rPr>
                        <w:t>efin</w:t>
                      </w:r>
                      <w:r w:rsidRPr="00341C56">
                        <w:rPr>
                          <w:rFonts w:eastAsia="SimSun" w:hint="eastAsia"/>
                          <w:szCs w:val="24"/>
                          <w:lang w:eastAsia="zh-CN"/>
                        </w:rPr>
                        <w:t>e</w:t>
                      </w:r>
                      <w:r w:rsidRPr="00341C56">
                        <w:rPr>
                          <w:rFonts w:eastAsia="SimSun"/>
                          <w:szCs w:val="24"/>
                          <w:lang w:eastAsia="zh-CN"/>
                        </w:rPr>
                        <w:t xml:space="preserve"> </w:t>
                      </w:r>
                      <w:r w:rsidRPr="00341C56">
                        <w:rPr>
                          <w:rFonts w:eastAsia="SimSun" w:hint="eastAsia"/>
                          <w:szCs w:val="24"/>
                          <w:lang w:eastAsia="zh-CN"/>
                        </w:rPr>
                        <w:t>DL RSCPD</w:t>
                      </w:r>
                      <w:r w:rsidRPr="00341C56">
                        <w:rPr>
                          <w:rFonts w:eastAsia="SimSun"/>
                          <w:szCs w:val="24"/>
                          <w:lang w:eastAsia="zh-CN"/>
                        </w:rPr>
                        <w:t xml:space="preserve"> measurement accuracy requirements for single sample measurements.</w:t>
                      </w:r>
                    </w:p>
                    <w:p w14:paraId="6141C812" w14:textId="77777777" w:rsidR="00937044" w:rsidRPr="00B267A0" w:rsidRDefault="00937044" w:rsidP="00937044">
                      <w:pPr>
                        <w:spacing w:after="0"/>
                      </w:pPr>
                    </w:p>
                  </w:txbxContent>
                </v:textbox>
                <w10:anchorlock/>
              </v:shape>
            </w:pict>
          </mc:Fallback>
        </mc:AlternateContent>
      </w:r>
    </w:p>
    <w:p w14:paraId="3A9A1389" w14:textId="77777777" w:rsidR="0068641F" w:rsidRPr="00F24A4A" w:rsidRDefault="0068641F" w:rsidP="0068641F">
      <w:pPr>
        <w:rPr>
          <w:sz w:val="22"/>
          <w:szCs w:val="22"/>
          <w:lang w:val="en-US" w:eastAsia="zh-CN"/>
        </w:rPr>
      </w:pPr>
      <w:r w:rsidRPr="00F24A4A">
        <w:rPr>
          <w:sz w:val="22"/>
          <w:szCs w:val="22"/>
          <w:lang w:val="en-US" w:eastAsia="zh-CN"/>
        </w:rPr>
        <w:t>Since RSCP is an absolute carrier phase measurement, subject to unknown, variable carrier phase offset resulting from multiple sources at the UE and TRP, it is not practical to define absolute accuracy requirements for such measurements.</w:t>
      </w:r>
    </w:p>
    <w:p w14:paraId="43EC31FB" w14:textId="77777777" w:rsidR="0068641F" w:rsidRDefault="0068641F" w:rsidP="0068641F">
      <w:pPr>
        <w:rPr>
          <w:b/>
          <w:bCs/>
          <w:sz w:val="22"/>
          <w:szCs w:val="22"/>
          <w:lang w:val="en-US" w:eastAsia="zh-CN"/>
        </w:rPr>
      </w:pPr>
      <w:r w:rsidRPr="000C348C">
        <w:rPr>
          <w:b/>
          <w:bCs/>
          <w:sz w:val="22"/>
          <w:szCs w:val="22"/>
          <w:lang w:val="en-US" w:eastAsia="zh-CN"/>
        </w:rPr>
        <w:t>Proposal</w:t>
      </w:r>
      <w:r>
        <w:rPr>
          <w:b/>
          <w:bCs/>
          <w:sz w:val="22"/>
          <w:szCs w:val="22"/>
          <w:lang w:val="en-US" w:eastAsia="zh-CN"/>
        </w:rPr>
        <w:t xml:space="preserve"> 4</w:t>
      </w:r>
      <w:r w:rsidRPr="000C348C">
        <w:rPr>
          <w:b/>
          <w:bCs/>
          <w:sz w:val="22"/>
          <w:szCs w:val="22"/>
          <w:lang w:val="en-US" w:eastAsia="zh-CN"/>
        </w:rPr>
        <w:t xml:space="preserve">: Do not define </w:t>
      </w:r>
      <w:r>
        <w:rPr>
          <w:b/>
          <w:bCs/>
          <w:sz w:val="22"/>
          <w:szCs w:val="22"/>
          <w:lang w:val="en-US" w:eastAsia="zh-CN"/>
        </w:rPr>
        <w:t xml:space="preserve">absolute </w:t>
      </w:r>
      <w:r w:rsidRPr="000C348C">
        <w:rPr>
          <w:b/>
          <w:bCs/>
          <w:sz w:val="22"/>
          <w:szCs w:val="22"/>
          <w:lang w:val="en-US" w:eastAsia="zh-CN"/>
        </w:rPr>
        <w:t>measurement accuracy requirements for DL RSCP.</w:t>
      </w:r>
    </w:p>
    <w:p w14:paraId="2A8DEC47" w14:textId="77777777" w:rsidR="00E847BF" w:rsidRDefault="00E847BF">
      <w:pPr>
        <w:spacing w:after="0"/>
        <w:rPr>
          <w:rFonts w:ascii="Arial" w:hAnsi="Arial"/>
          <w:sz w:val="36"/>
          <w:lang w:val="en-US"/>
        </w:rPr>
      </w:pPr>
      <w:r>
        <w:rPr>
          <w:lang w:val="en-US"/>
        </w:rPr>
        <w:br w:type="page"/>
      </w:r>
    </w:p>
    <w:p w14:paraId="05109B46" w14:textId="411A5725" w:rsidR="00F2107A" w:rsidRDefault="0032488E" w:rsidP="005D6C7D">
      <w:pPr>
        <w:pStyle w:val="Heading1"/>
        <w:rPr>
          <w:lang w:val="en-US"/>
        </w:rPr>
      </w:pPr>
      <w:r>
        <w:rPr>
          <w:lang w:val="en-US"/>
        </w:rPr>
        <w:lastRenderedPageBreak/>
        <w:t>Con</w:t>
      </w:r>
      <w:r w:rsidR="00F2107A">
        <w:rPr>
          <w:lang w:val="en-US"/>
        </w:rPr>
        <w:t>clusions</w:t>
      </w:r>
    </w:p>
    <w:p w14:paraId="623AF65F" w14:textId="77777777" w:rsidR="00F57C6E" w:rsidRDefault="00F57C6E" w:rsidP="00F57C6E">
      <w:pPr>
        <w:rPr>
          <w:b/>
          <w:bCs/>
          <w:sz w:val="22"/>
          <w:szCs w:val="22"/>
          <w:lang w:val="en-US" w:eastAsia="zh-CN"/>
        </w:rPr>
      </w:pPr>
      <w:r>
        <w:rPr>
          <w:b/>
          <w:bCs/>
          <w:sz w:val="22"/>
          <w:szCs w:val="22"/>
          <w:lang w:val="en-US" w:eastAsia="zh-CN"/>
        </w:rPr>
        <w:t>Proposal 1: For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with periodic time windows:</w:t>
      </w:r>
    </w:p>
    <w:p w14:paraId="0B0A75A1" w14:textId="77777777" w:rsidR="00F57C6E" w:rsidRPr="00B73576" w:rsidRDefault="00254D77" w:rsidP="00F57C6E">
      <w:pPr>
        <w:pStyle w:val="ListParagraph"/>
        <w:numPr>
          <w:ilvl w:val="0"/>
          <w:numId w:val="18"/>
        </w:numPr>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r>
          <m:rPr>
            <m:sty m:val="bi"/>
          </m:rPr>
          <w:rPr>
            <w:rFonts w:ascii="Cambria Math" w:hAnsi="Cambria Math"/>
            <w:sz w:val="22"/>
            <w:szCs w:val="22"/>
            <w:lang w:eastAsia="zh-CN"/>
          </w:rPr>
          <m:t>=</m:t>
        </m:r>
        <m:r>
          <m:rPr>
            <m:sty m:val="bi"/>
          </m:rPr>
          <w:rPr>
            <w:rFonts w:ascii="Cambria Math" w:hAnsi="Cambria Math"/>
          </w:rPr>
          <m:t>LCM</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bCs/>
                    <w:i/>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MGRP</m:t>
                </m:r>
              </m:e>
              <m:sub>
                <m:r>
                  <m:rPr>
                    <m:nor/>
                  </m:rPr>
                  <w:rPr>
                    <w:rFonts w:ascii="Cambria Math" w:hAnsi="Cambria Math"/>
                    <w:b/>
                    <w:bCs/>
                    <w:i/>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window</m:t>
                </m:r>
                <m:r>
                  <m:rPr>
                    <m:nor/>
                  </m:rPr>
                  <w:rPr>
                    <w:rFonts w:ascii="Cambria Math" w:hAnsi="Cambria Math"/>
                    <w:b/>
                    <w:bCs/>
                    <w:i/>
                  </w:rPr>
                  <m:t>,i</m:t>
                </m:r>
              </m:sub>
            </m:sSub>
          </m:e>
        </m:d>
      </m:oMath>
      <w:r w:rsidR="00F57C6E" w:rsidRPr="00B73576">
        <w:rPr>
          <w:b/>
          <w:bCs/>
        </w:rPr>
        <w:t xml:space="preserve">, where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window</m:t>
            </m:r>
            <m:r>
              <m:rPr>
                <m:nor/>
              </m:rPr>
              <w:rPr>
                <w:rFonts w:ascii="Cambria Math" w:hAnsi="Cambria Math"/>
                <w:b/>
                <w:bCs/>
                <w:i/>
              </w:rPr>
              <m:t>,i</m:t>
            </m:r>
          </m:sub>
        </m:sSub>
      </m:oMath>
      <w:r w:rsidR="00F57C6E" w:rsidRPr="00B73576">
        <w:rPr>
          <w:b/>
          <w:bCs/>
        </w:rPr>
        <w:t xml:space="preserve"> is the maximum window periodicity for PFL </w:t>
      </w:r>
      <w:r w:rsidR="00F57C6E" w:rsidRPr="00B73576">
        <w:rPr>
          <w:b/>
          <w:bCs/>
          <w:i/>
          <w:iCs/>
        </w:rPr>
        <w:t>i</w:t>
      </w:r>
    </w:p>
    <w:p w14:paraId="2B4F502C" w14:textId="77777777" w:rsidR="00F57C6E" w:rsidRPr="00F83EAD" w:rsidRDefault="00254D77" w:rsidP="00F57C6E">
      <w:pPr>
        <w:pStyle w:val="ListParagraph"/>
        <w:numPr>
          <w:ilvl w:val="0"/>
          <w:numId w:val="18"/>
        </w:numPr>
        <w:spacing w:after="180"/>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00F57C6E" w:rsidRPr="00271FFC">
        <w:rPr>
          <w:b/>
          <w:bCs/>
          <w:iCs/>
          <w:sz w:val="22"/>
          <w:szCs w:val="22"/>
          <w:lang w:eastAsia="zh-CN"/>
        </w:rPr>
        <w:t xml:space="preserve"> only counts PRS resource instances within the indicated time window(s).</w:t>
      </w:r>
    </w:p>
    <w:p w14:paraId="1CC361AE" w14:textId="77777777" w:rsidR="00F57C6E" w:rsidRDefault="00F57C6E" w:rsidP="00F57C6E">
      <w:pPr>
        <w:rPr>
          <w:b/>
          <w:bCs/>
          <w:sz w:val="22"/>
          <w:szCs w:val="22"/>
          <w:lang w:val="en-US" w:eastAsia="zh-CN"/>
        </w:rPr>
      </w:pPr>
      <w:r>
        <w:rPr>
          <w:b/>
          <w:bCs/>
          <w:sz w:val="22"/>
          <w:szCs w:val="22"/>
          <w:lang w:val="en-US" w:eastAsia="zh-CN"/>
        </w:rPr>
        <w:t>Proposal 2: For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with non-periodic time windows:</w:t>
      </w:r>
    </w:p>
    <w:p w14:paraId="0E8724CF" w14:textId="77777777" w:rsidR="00F57C6E" w:rsidRPr="004E56FB" w:rsidRDefault="00254D77" w:rsidP="00F57C6E">
      <w:pPr>
        <w:pStyle w:val="ListParagraph"/>
        <w:numPr>
          <w:ilvl w:val="0"/>
          <w:numId w:val="18"/>
        </w:numPr>
        <w:spacing w:after="180"/>
        <w:rPr>
          <w:b/>
          <w:bCs/>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00F57C6E" w:rsidRPr="00271FFC">
        <w:rPr>
          <w:b/>
          <w:bCs/>
          <w:iCs/>
          <w:sz w:val="22"/>
          <w:szCs w:val="22"/>
          <w:lang w:eastAsia="zh-CN"/>
        </w:rPr>
        <w:t xml:space="preserve"> only counts PRS resource instances within the indicated time window(s).</w:t>
      </w:r>
    </w:p>
    <w:p w14:paraId="719BCF72" w14:textId="77777777" w:rsidR="00F57C6E" w:rsidRPr="00F83EAD" w:rsidRDefault="00F57C6E" w:rsidP="00F57C6E">
      <w:pPr>
        <w:pStyle w:val="ListParagraph"/>
        <w:numPr>
          <w:ilvl w:val="0"/>
          <w:numId w:val="18"/>
        </w:numPr>
        <w:spacing w:after="180"/>
        <w:rPr>
          <w:b/>
          <w:bCs/>
          <w:sz w:val="22"/>
          <w:szCs w:val="22"/>
          <w:lang w:eastAsia="zh-CN"/>
        </w:rPr>
      </w:pPr>
      <w:r>
        <w:rPr>
          <w:b/>
          <w:bCs/>
          <w:sz w:val="22"/>
          <w:szCs w:val="22"/>
          <w:lang w:eastAsia="zh-CN"/>
        </w:rPr>
        <w:t>the start of the measurement period is delayed until the start of the time window.</w:t>
      </w:r>
    </w:p>
    <w:p w14:paraId="158447BD" w14:textId="77777777" w:rsidR="00F57C6E" w:rsidRPr="00F57C6E" w:rsidRDefault="00F57C6E" w:rsidP="00F57C6E">
      <w:pPr>
        <w:rPr>
          <w:b/>
          <w:bCs/>
          <w:sz w:val="22"/>
          <w:szCs w:val="22"/>
          <w:lang w:eastAsia="zh-CN"/>
        </w:rPr>
      </w:pPr>
      <w:r w:rsidRPr="00F57C6E">
        <w:rPr>
          <w:b/>
          <w:bCs/>
          <w:sz w:val="22"/>
          <w:szCs w:val="22"/>
          <w:lang w:eastAsia="zh-CN"/>
        </w:rPr>
        <w:t>Proposal 3: Prioritize defining CPP measurement accuracy requirements for single sample measurements.</w:t>
      </w:r>
    </w:p>
    <w:p w14:paraId="18CF1928" w14:textId="77777777" w:rsidR="00F57C6E" w:rsidRDefault="00F57C6E" w:rsidP="00F57C6E">
      <w:pPr>
        <w:rPr>
          <w:b/>
          <w:bCs/>
          <w:sz w:val="22"/>
          <w:szCs w:val="22"/>
          <w:lang w:val="en-US" w:eastAsia="zh-CN"/>
        </w:rPr>
      </w:pPr>
      <w:r w:rsidRPr="000C348C">
        <w:rPr>
          <w:b/>
          <w:bCs/>
          <w:sz w:val="22"/>
          <w:szCs w:val="22"/>
          <w:lang w:val="en-US" w:eastAsia="zh-CN"/>
        </w:rPr>
        <w:t>Proposal</w:t>
      </w:r>
      <w:r>
        <w:rPr>
          <w:b/>
          <w:bCs/>
          <w:sz w:val="22"/>
          <w:szCs w:val="22"/>
          <w:lang w:val="en-US" w:eastAsia="zh-CN"/>
        </w:rPr>
        <w:t xml:space="preserve"> 4</w:t>
      </w:r>
      <w:r w:rsidRPr="000C348C">
        <w:rPr>
          <w:b/>
          <w:bCs/>
          <w:sz w:val="22"/>
          <w:szCs w:val="22"/>
          <w:lang w:val="en-US" w:eastAsia="zh-CN"/>
        </w:rPr>
        <w:t xml:space="preserve">: Do not define </w:t>
      </w:r>
      <w:r>
        <w:rPr>
          <w:b/>
          <w:bCs/>
          <w:sz w:val="22"/>
          <w:szCs w:val="22"/>
          <w:lang w:val="en-US" w:eastAsia="zh-CN"/>
        </w:rPr>
        <w:t xml:space="preserve">absolute </w:t>
      </w:r>
      <w:r w:rsidRPr="000C348C">
        <w:rPr>
          <w:b/>
          <w:bCs/>
          <w:sz w:val="22"/>
          <w:szCs w:val="22"/>
          <w:lang w:val="en-US" w:eastAsia="zh-CN"/>
        </w:rPr>
        <w:t>measurement accuracy requirements for DL RSCP.</w:t>
      </w:r>
    </w:p>
    <w:p w14:paraId="0C633F9D" w14:textId="70C833C7" w:rsidR="00797CE5" w:rsidRDefault="00797CE5" w:rsidP="006050F7">
      <w:pPr>
        <w:pStyle w:val="Heading1"/>
        <w:numPr>
          <w:ilvl w:val="0"/>
          <w:numId w:val="0"/>
        </w:numPr>
        <w:rPr>
          <w:lang w:val="en-US"/>
        </w:rPr>
      </w:pPr>
      <w:r>
        <w:rPr>
          <w:lang w:val="en-US"/>
        </w:rPr>
        <w:t>References</w:t>
      </w:r>
    </w:p>
    <w:p w14:paraId="5CFEF3AF" w14:textId="77777777" w:rsidR="001D1540" w:rsidRDefault="001D1540" w:rsidP="001D1540">
      <w:pPr>
        <w:rPr>
          <w:sz w:val="22"/>
          <w:szCs w:val="22"/>
          <w:lang w:val="en-US"/>
        </w:rPr>
      </w:pPr>
      <w:r>
        <w:rPr>
          <w:sz w:val="22"/>
          <w:szCs w:val="22"/>
          <w:lang w:val="en-US"/>
        </w:rPr>
        <w:t xml:space="preserve">[1] R4-2317380, </w:t>
      </w:r>
      <w:r w:rsidRPr="001F75C5">
        <w:rPr>
          <w:sz w:val="22"/>
          <w:szCs w:val="22"/>
          <w:u w:val="single"/>
          <w:lang w:val="en-US"/>
        </w:rPr>
        <w:t>WF on R18 NR positioning – SL positioning and Carrier Phase Positioning</w:t>
      </w:r>
      <w:r>
        <w:rPr>
          <w:sz w:val="22"/>
          <w:szCs w:val="22"/>
          <w:lang w:val="en-US"/>
        </w:rPr>
        <w:t>, RAN4#108bis</w:t>
      </w:r>
    </w:p>
    <w:p w14:paraId="2C7FC177" w14:textId="77777777" w:rsidR="001A7771" w:rsidRPr="001A7771" w:rsidRDefault="001A7771" w:rsidP="001A7771">
      <w:pPr>
        <w:rPr>
          <w:sz w:val="22"/>
          <w:szCs w:val="22"/>
          <w:lang w:val="en-US"/>
        </w:rPr>
      </w:pPr>
      <w:r w:rsidRPr="001A7771">
        <w:rPr>
          <w:sz w:val="22"/>
          <w:szCs w:val="22"/>
          <w:lang w:val="en-US"/>
        </w:rPr>
        <w:t>[2] RP-232041, Status Report for Rel-18 NR positioning evolution, RAN#101</w:t>
      </w:r>
    </w:p>
    <w:sectPr w:rsidR="001A7771" w:rsidRPr="001A7771"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5302" w14:textId="77777777" w:rsidR="00D1718A" w:rsidRDefault="00D1718A">
      <w:r>
        <w:separator/>
      </w:r>
    </w:p>
  </w:endnote>
  <w:endnote w:type="continuationSeparator" w:id="0">
    <w:p w14:paraId="5D569F53" w14:textId="77777777" w:rsidR="00D1718A" w:rsidRDefault="00D1718A">
      <w:r>
        <w:continuationSeparator/>
      </w:r>
    </w:p>
  </w:endnote>
  <w:endnote w:type="continuationNotice" w:id="1">
    <w:p w14:paraId="13F4230C" w14:textId="77777777" w:rsidR="00D1718A" w:rsidRDefault="00D17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CB27" w14:textId="77777777" w:rsidR="00D1718A" w:rsidRDefault="00D1718A">
      <w:r>
        <w:separator/>
      </w:r>
    </w:p>
  </w:footnote>
  <w:footnote w:type="continuationSeparator" w:id="0">
    <w:p w14:paraId="60BD6C94" w14:textId="77777777" w:rsidR="00D1718A" w:rsidRDefault="00D1718A">
      <w:r>
        <w:continuationSeparator/>
      </w:r>
    </w:p>
  </w:footnote>
  <w:footnote w:type="continuationNotice" w:id="1">
    <w:p w14:paraId="0C1B1A73" w14:textId="77777777" w:rsidR="00D1718A" w:rsidRDefault="00D17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6CD36DA"/>
    <w:multiLevelType w:val="hybridMultilevel"/>
    <w:tmpl w:val="F198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0E0A59"/>
    <w:multiLevelType w:val="hybridMultilevel"/>
    <w:tmpl w:val="3204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891E5C"/>
    <w:multiLevelType w:val="hybridMultilevel"/>
    <w:tmpl w:val="C322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12F7B23"/>
    <w:multiLevelType w:val="hybridMultilevel"/>
    <w:tmpl w:val="3056E140"/>
    <w:lvl w:ilvl="0" w:tplc="E648FD4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401183"/>
    <w:multiLevelType w:val="hybridMultilevel"/>
    <w:tmpl w:val="1230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8"/>
  </w:num>
  <w:num w:numId="2" w16cid:durableId="1969165512">
    <w:abstractNumId w:val="12"/>
  </w:num>
  <w:num w:numId="3" w16cid:durableId="1718628361">
    <w:abstractNumId w:val="17"/>
  </w:num>
  <w:num w:numId="4" w16cid:durableId="776868227">
    <w:abstractNumId w:val="3"/>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3"/>
  </w:num>
  <w:num w:numId="8" w16cid:durableId="1543594916">
    <w:abstractNumId w:val="6"/>
  </w:num>
  <w:num w:numId="9" w16cid:durableId="24913952">
    <w:abstractNumId w:val="9"/>
  </w:num>
  <w:num w:numId="10" w16cid:durableId="1304191261">
    <w:abstractNumId w:val="14"/>
  </w:num>
  <w:num w:numId="11" w16cid:durableId="1219974116">
    <w:abstractNumId w:val="11"/>
  </w:num>
  <w:num w:numId="12" w16cid:durableId="367799770">
    <w:abstractNumId w:val="10"/>
  </w:num>
  <w:num w:numId="13" w16cid:durableId="227152865">
    <w:abstractNumId w:val="5"/>
  </w:num>
  <w:num w:numId="14" w16cid:durableId="679309711">
    <w:abstractNumId w:val="15"/>
  </w:num>
  <w:num w:numId="15" w16cid:durableId="665742807">
    <w:abstractNumId w:val="2"/>
  </w:num>
  <w:num w:numId="16" w16cid:durableId="1992978277">
    <w:abstractNumId w:val="7"/>
  </w:num>
  <w:num w:numId="17" w16cid:durableId="731463513">
    <w:abstractNumId w:val="16"/>
  </w:num>
  <w:num w:numId="18" w16cid:durableId="18088190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66C"/>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55A"/>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A80"/>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F1"/>
    <w:rsid w:val="00035DBB"/>
    <w:rsid w:val="0003626F"/>
    <w:rsid w:val="0003633F"/>
    <w:rsid w:val="0003639E"/>
    <w:rsid w:val="0003666A"/>
    <w:rsid w:val="0003668C"/>
    <w:rsid w:val="000367D7"/>
    <w:rsid w:val="00036A40"/>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47"/>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6E"/>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2D5"/>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831"/>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2B"/>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EC9"/>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A9"/>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B7FF4"/>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8C"/>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6D5D"/>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5DB"/>
    <w:rsid w:val="000E1707"/>
    <w:rsid w:val="000E1763"/>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34"/>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D25"/>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441"/>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99"/>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3F49"/>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91D"/>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6F9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6DC1"/>
    <w:rsid w:val="0012712E"/>
    <w:rsid w:val="001271F5"/>
    <w:rsid w:val="001271F9"/>
    <w:rsid w:val="00127223"/>
    <w:rsid w:val="00127253"/>
    <w:rsid w:val="00127296"/>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E77"/>
    <w:rsid w:val="001310FA"/>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1F85"/>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3C9F"/>
    <w:rsid w:val="001441BF"/>
    <w:rsid w:val="0014436D"/>
    <w:rsid w:val="00144488"/>
    <w:rsid w:val="00144528"/>
    <w:rsid w:val="001445A9"/>
    <w:rsid w:val="001445CF"/>
    <w:rsid w:val="00144716"/>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BF9"/>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9A9"/>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3F0B"/>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47"/>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0E0"/>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D6"/>
    <w:rsid w:val="001846FE"/>
    <w:rsid w:val="00184866"/>
    <w:rsid w:val="00184C3F"/>
    <w:rsid w:val="00184C5D"/>
    <w:rsid w:val="00185131"/>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79"/>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755"/>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71"/>
    <w:rsid w:val="001A77B7"/>
    <w:rsid w:val="001A792C"/>
    <w:rsid w:val="001A79A4"/>
    <w:rsid w:val="001B0033"/>
    <w:rsid w:val="001B0041"/>
    <w:rsid w:val="001B0078"/>
    <w:rsid w:val="001B01BF"/>
    <w:rsid w:val="001B01C4"/>
    <w:rsid w:val="001B035A"/>
    <w:rsid w:val="001B0399"/>
    <w:rsid w:val="001B0828"/>
    <w:rsid w:val="001B0C43"/>
    <w:rsid w:val="001B0D79"/>
    <w:rsid w:val="001B0F6F"/>
    <w:rsid w:val="001B0FD7"/>
    <w:rsid w:val="001B1099"/>
    <w:rsid w:val="001B11CA"/>
    <w:rsid w:val="001B12B5"/>
    <w:rsid w:val="001B1595"/>
    <w:rsid w:val="001B15D7"/>
    <w:rsid w:val="001B163E"/>
    <w:rsid w:val="001B1718"/>
    <w:rsid w:val="001B180F"/>
    <w:rsid w:val="001B19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73"/>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1D47"/>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02"/>
    <w:rsid w:val="001C4F46"/>
    <w:rsid w:val="001C50D5"/>
    <w:rsid w:val="001C543A"/>
    <w:rsid w:val="001C54F3"/>
    <w:rsid w:val="001C5DB8"/>
    <w:rsid w:val="001C60EE"/>
    <w:rsid w:val="001C6147"/>
    <w:rsid w:val="001C6174"/>
    <w:rsid w:val="001C6A21"/>
    <w:rsid w:val="001C6C98"/>
    <w:rsid w:val="001C70EE"/>
    <w:rsid w:val="001C71F2"/>
    <w:rsid w:val="001C7484"/>
    <w:rsid w:val="001C7AB5"/>
    <w:rsid w:val="001C7CB9"/>
    <w:rsid w:val="001C7FDA"/>
    <w:rsid w:val="001C7FE6"/>
    <w:rsid w:val="001D0200"/>
    <w:rsid w:val="001D04B9"/>
    <w:rsid w:val="001D0D0C"/>
    <w:rsid w:val="001D1447"/>
    <w:rsid w:val="001D1469"/>
    <w:rsid w:val="001D1540"/>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BFF"/>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96F"/>
    <w:rsid w:val="001F3B77"/>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AB2"/>
    <w:rsid w:val="00200D15"/>
    <w:rsid w:val="00200E52"/>
    <w:rsid w:val="00200E56"/>
    <w:rsid w:val="00200EFC"/>
    <w:rsid w:val="00201245"/>
    <w:rsid w:val="0020127A"/>
    <w:rsid w:val="00201354"/>
    <w:rsid w:val="0020158B"/>
    <w:rsid w:val="0020165E"/>
    <w:rsid w:val="002019FF"/>
    <w:rsid w:val="00201A58"/>
    <w:rsid w:val="00201CA6"/>
    <w:rsid w:val="00201F35"/>
    <w:rsid w:val="00201F91"/>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73"/>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458"/>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61A"/>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472"/>
    <w:rsid w:val="002324EC"/>
    <w:rsid w:val="00232AC7"/>
    <w:rsid w:val="00232ACE"/>
    <w:rsid w:val="00232F66"/>
    <w:rsid w:val="00233355"/>
    <w:rsid w:val="0023369E"/>
    <w:rsid w:val="002337BA"/>
    <w:rsid w:val="00233807"/>
    <w:rsid w:val="00233907"/>
    <w:rsid w:val="002339E1"/>
    <w:rsid w:val="00234262"/>
    <w:rsid w:val="00234625"/>
    <w:rsid w:val="00234C5F"/>
    <w:rsid w:val="00234DDC"/>
    <w:rsid w:val="0023519B"/>
    <w:rsid w:val="002358EC"/>
    <w:rsid w:val="002359B2"/>
    <w:rsid w:val="002359E4"/>
    <w:rsid w:val="00235CD0"/>
    <w:rsid w:val="00235D88"/>
    <w:rsid w:val="00235DFF"/>
    <w:rsid w:val="00235F0C"/>
    <w:rsid w:val="00236263"/>
    <w:rsid w:val="0023633E"/>
    <w:rsid w:val="00236947"/>
    <w:rsid w:val="00236A9F"/>
    <w:rsid w:val="00236B0E"/>
    <w:rsid w:val="00236C6E"/>
    <w:rsid w:val="002371FB"/>
    <w:rsid w:val="00237211"/>
    <w:rsid w:val="0023729A"/>
    <w:rsid w:val="002376C5"/>
    <w:rsid w:val="00237771"/>
    <w:rsid w:val="00237A53"/>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373"/>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9D1"/>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D77"/>
    <w:rsid w:val="00254E40"/>
    <w:rsid w:val="00254FD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1FFC"/>
    <w:rsid w:val="0027227B"/>
    <w:rsid w:val="00272411"/>
    <w:rsid w:val="00272474"/>
    <w:rsid w:val="0027276D"/>
    <w:rsid w:val="00272786"/>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B9E"/>
    <w:rsid w:val="00275D54"/>
    <w:rsid w:val="00275E77"/>
    <w:rsid w:val="00275F65"/>
    <w:rsid w:val="00275FFC"/>
    <w:rsid w:val="0027661D"/>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2F5D"/>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1BF"/>
    <w:rsid w:val="002902BD"/>
    <w:rsid w:val="00290312"/>
    <w:rsid w:val="00290419"/>
    <w:rsid w:val="0029064F"/>
    <w:rsid w:val="00290653"/>
    <w:rsid w:val="00290AAA"/>
    <w:rsid w:val="00290B2A"/>
    <w:rsid w:val="00290F5A"/>
    <w:rsid w:val="00291038"/>
    <w:rsid w:val="00291078"/>
    <w:rsid w:val="00291427"/>
    <w:rsid w:val="002916A5"/>
    <w:rsid w:val="002918D7"/>
    <w:rsid w:val="00291ACD"/>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084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4E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662"/>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391"/>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A17"/>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25"/>
    <w:rsid w:val="002D52A7"/>
    <w:rsid w:val="002D53E9"/>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ACD"/>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419"/>
    <w:rsid w:val="002F5434"/>
    <w:rsid w:val="002F59D4"/>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5CD"/>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82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511"/>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1C56"/>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494"/>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2A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904"/>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9E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B1"/>
    <w:rsid w:val="003A66D7"/>
    <w:rsid w:val="003A6A23"/>
    <w:rsid w:val="003A6A59"/>
    <w:rsid w:val="003A6AE8"/>
    <w:rsid w:val="003A6B28"/>
    <w:rsid w:val="003A6B36"/>
    <w:rsid w:val="003A6CFC"/>
    <w:rsid w:val="003A6F4F"/>
    <w:rsid w:val="003A73DF"/>
    <w:rsid w:val="003A75BE"/>
    <w:rsid w:val="003A76F1"/>
    <w:rsid w:val="003A76FD"/>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DC9"/>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0F34"/>
    <w:rsid w:val="003C13D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9CE"/>
    <w:rsid w:val="003C4D37"/>
    <w:rsid w:val="003C5278"/>
    <w:rsid w:val="003C537E"/>
    <w:rsid w:val="003C575F"/>
    <w:rsid w:val="003C588C"/>
    <w:rsid w:val="003C5982"/>
    <w:rsid w:val="003C5B4D"/>
    <w:rsid w:val="003C606E"/>
    <w:rsid w:val="003C60AD"/>
    <w:rsid w:val="003C6576"/>
    <w:rsid w:val="003C666D"/>
    <w:rsid w:val="003C6A0E"/>
    <w:rsid w:val="003C6A56"/>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ED4"/>
    <w:rsid w:val="003E0F26"/>
    <w:rsid w:val="003E0FC6"/>
    <w:rsid w:val="003E16D1"/>
    <w:rsid w:val="003E197E"/>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00D"/>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4F"/>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39E"/>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0F"/>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085"/>
    <w:rsid w:val="00446114"/>
    <w:rsid w:val="004464CE"/>
    <w:rsid w:val="00446644"/>
    <w:rsid w:val="00446717"/>
    <w:rsid w:val="0044682B"/>
    <w:rsid w:val="0044694A"/>
    <w:rsid w:val="004470AF"/>
    <w:rsid w:val="004473EE"/>
    <w:rsid w:val="00447579"/>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65B"/>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0C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6FB"/>
    <w:rsid w:val="00480E51"/>
    <w:rsid w:val="00480EC9"/>
    <w:rsid w:val="004813F1"/>
    <w:rsid w:val="004814F8"/>
    <w:rsid w:val="004817EB"/>
    <w:rsid w:val="00481EE9"/>
    <w:rsid w:val="0048200B"/>
    <w:rsid w:val="00482025"/>
    <w:rsid w:val="00482088"/>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CC"/>
    <w:rsid w:val="00496C8A"/>
    <w:rsid w:val="00496D08"/>
    <w:rsid w:val="00496D59"/>
    <w:rsid w:val="00496EB4"/>
    <w:rsid w:val="00496F76"/>
    <w:rsid w:val="00496F9B"/>
    <w:rsid w:val="00497009"/>
    <w:rsid w:val="004973A1"/>
    <w:rsid w:val="004975BF"/>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6EBF"/>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36E"/>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17"/>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04"/>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79"/>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31"/>
    <w:rsid w:val="004D6FF6"/>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1D"/>
    <w:rsid w:val="004E1F61"/>
    <w:rsid w:val="004E22AE"/>
    <w:rsid w:val="004E22B7"/>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BFD"/>
    <w:rsid w:val="004E3E9E"/>
    <w:rsid w:val="004E4221"/>
    <w:rsid w:val="004E4299"/>
    <w:rsid w:val="004E43EC"/>
    <w:rsid w:val="004E4779"/>
    <w:rsid w:val="004E489A"/>
    <w:rsid w:val="004E49C5"/>
    <w:rsid w:val="004E4BE1"/>
    <w:rsid w:val="004E4BE5"/>
    <w:rsid w:val="004E4BF9"/>
    <w:rsid w:val="004E4CC0"/>
    <w:rsid w:val="004E514B"/>
    <w:rsid w:val="004E5566"/>
    <w:rsid w:val="004E5599"/>
    <w:rsid w:val="004E56FB"/>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9A3"/>
    <w:rsid w:val="004E7A03"/>
    <w:rsid w:val="004E7B91"/>
    <w:rsid w:val="004F07EC"/>
    <w:rsid w:val="004F0B90"/>
    <w:rsid w:val="004F0C65"/>
    <w:rsid w:val="004F0C90"/>
    <w:rsid w:val="004F0D58"/>
    <w:rsid w:val="004F0EDA"/>
    <w:rsid w:val="004F114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4F7FCD"/>
    <w:rsid w:val="005000C1"/>
    <w:rsid w:val="005003DF"/>
    <w:rsid w:val="00500488"/>
    <w:rsid w:val="00500887"/>
    <w:rsid w:val="00500955"/>
    <w:rsid w:val="00500BAB"/>
    <w:rsid w:val="00500D1C"/>
    <w:rsid w:val="00500EBC"/>
    <w:rsid w:val="005011E9"/>
    <w:rsid w:val="00501602"/>
    <w:rsid w:val="00501D13"/>
    <w:rsid w:val="00502542"/>
    <w:rsid w:val="005028F0"/>
    <w:rsid w:val="00502C79"/>
    <w:rsid w:val="00502DDD"/>
    <w:rsid w:val="00502F01"/>
    <w:rsid w:val="00502F78"/>
    <w:rsid w:val="005030E4"/>
    <w:rsid w:val="00503BC0"/>
    <w:rsid w:val="00503BE3"/>
    <w:rsid w:val="0050467A"/>
    <w:rsid w:val="005048BE"/>
    <w:rsid w:val="00504C95"/>
    <w:rsid w:val="00504CFE"/>
    <w:rsid w:val="00504E77"/>
    <w:rsid w:val="00504F08"/>
    <w:rsid w:val="005050F0"/>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8D8"/>
    <w:rsid w:val="005079D3"/>
    <w:rsid w:val="00507AE7"/>
    <w:rsid w:val="00507B00"/>
    <w:rsid w:val="00507B01"/>
    <w:rsid w:val="00507B9C"/>
    <w:rsid w:val="00507C0A"/>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631"/>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1A"/>
    <w:rsid w:val="0057369B"/>
    <w:rsid w:val="0057370C"/>
    <w:rsid w:val="0057387C"/>
    <w:rsid w:val="00573A02"/>
    <w:rsid w:val="00573B79"/>
    <w:rsid w:val="00573C07"/>
    <w:rsid w:val="0057462D"/>
    <w:rsid w:val="0057486A"/>
    <w:rsid w:val="00574A78"/>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0C3"/>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49"/>
    <w:rsid w:val="00582F95"/>
    <w:rsid w:val="00583248"/>
    <w:rsid w:val="005832A4"/>
    <w:rsid w:val="005833AE"/>
    <w:rsid w:val="0058365B"/>
    <w:rsid w:val="0058368D"/>
    <w:rsid w:val="00583984"/>
    <w:rsid w:val="00583B1B"/>
    <w:rsid w:val="00583BE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6D6"/>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2F8"/>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1D81"/>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910"/>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60B"/>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5B"/>
    <w:rsid w:val="005C3FD8"/>
    <w:rsid w:val="005C3FF1"/>
    <w:rsid w:val="005C40BC"/>
    <w:rsid w:val="005C410F"/>
    <w:rsid w:val="005C422D"/>
    <w:rsid w:val="005C44DB"/>
    <w:rsid w:val="005C46B5"/>
    <w:rsid w:val="005C4947"/>
    <w:rsid w:val="005C4CEB"/>
    <w:rsid w:val="005C50D6"/>
    <w:rsid w:val="005C517A"/>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5B3"/>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BA5"/>
    <w:rsid w:val="005D5F7D"/>
    <w:rsid w:val="005D60CA"/>
    <w:rsid w:val="005D6520"/>
    <w:rsid w:val="005D674C"/>
    <w:rsid w:val="005D6A82"/>
    <w:rsid w:val="005D6C7D"/>
    <w:rsid w:val="005D7048"/>
    <w:rsid w:val="005D70EA"/>
    <w:rsid w:val="005D71DE"/>
    <w:rsid w:val="005D7740"/>
    <w:rsid w:val="005D789D"/>
    <w:rsid w:val="005D7959"/>
    <w:rsid w:val="005D7A61"/>
    <w:rsid w:val="005D7AB3"/>
    <w:rsid w:val="005D7C27"/>
    <w:rsid w:val="005D7C2F"/>
    <w:rsid w:val="005D7DAA"/>
    <w:rsid w:val="005D7F59"/>
    <w:rsid w:val="005E0198"/>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906"/>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18"/>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0F7"/>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9C6"/>
    <w:rsid w:val="00600A4D"/>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6DFF"/>
    <w:rsid w:val="0061700B"/>
    <w:rsid w:val="00617112"/>
    <w:rsid w:val="00617190"/>
    <w:rsid w:val="006173AF"/>
    <w:rsid w:val="006174E0"/>
    <w:rsid w:val="00617570"/>
    <w:rsid w:val="006175FB"/>
    <w:rsid w:val="006178BC"/>
    <w:rsid w:val="00617C57"/>
    <w:rsid w:val="0062038E"/>
    <w:rsid w:val="006205C1"/>
    <w:rsid w:val="006205C4"/>
    <w:rsid w:val="00620753"/>
    <w:rsid w:val="00620937"/>
    <w:rsid w:val="00620E6F"/>
    <w:rsid w:val="00621000"/>
    <w:rsid w:val="0062101D"/>
    <w:rsid w:val="0062115E"/>
    <w:rsid w:val="00621477"/>
    <w:rsid w:val="0062147E"/>
    <w:rsid w:val="00621769"/>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FBB"/>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6FF3"/>
    <w:rsid w:val="00647107"/>
    <w:rsid w:val="006473D1"/>
    <w:rsid w:val="00647928"/>
    <w:rsid w:val="00647DB9"/>
    <w:rsid w:val="00647DE3"/>
    <w:rsid w:val="00647ED0"/>
    <w:rsid w:val="00650105"/>
    <w:rsid w:val="0065046F"/>
    <w:rsid w:val="00650665"/>
    <w:rsid w:val="006508CB"/>
    <w:rsid w:val="00650C11"/>
    <w:rsid w:val="006513F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2B"/>
    <w:rsid w:val="0065455D"/>
    <w:rsid w:val="006546CC"/>
    <w:rsid w:val="00654A82"/>
    <w:rsid w:val="00654B60"/>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5E5"/>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5FE7"/>
    <w:rsid w:val="006660B3"/>
    <w:rsid w:val="006666FD"/>
    <w:rsid w:val="00666D03"/>
    <w:rsid w:val="00666E0F"/>
    <w:rsid w:val="00666F77"/>
    <w:rsid w:val="006670FD"/>
    <w:rsid w:val="00667588"/>
    <w:rsid w:val="00667671"/>
    <w:rsid w:val="006678F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C20"/>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A4F"/>
    <w:rsid w:val="00684CED"/>
    <w:rsid w:val="00685270"/>
    <w:rsid w:val="006853CF"/>
    <w:rsid w:val="00685400"/>
    <w:rsid w:val="00685537"/>
    <w:rsid w:val="00685AB6"/>
    <w:rsid w:val="00685DC8"/>
    <w:rsid w:val="00686227"/>
    <w:rsid w:val="00686273"/>
    <w:rsid w:val="0068641F"/>
    <w:rsid w:val="00686460"/>
    <w:rsid w:val="006866C0"/>
    <w:rsid w:val="006866EF"/>
    <w:rsid w:val="00686E5B"/>
    <w:rsid w:val="00686E9E"/>
    <w:rsid w:val="00687024"/>
    <w:rsid w:val="006870D0"/>
    <w:rsid w:val="00687243"/>
    <w:rsid w:val="0068731E"/>
    <w:rsid w:val="0068735B"/>
    <w:rsid w:val="006874A8"/>
    <w:rsid w:val="006875D5"/>
    <w:rsid w:val="006876E1"/>
    <w:rsid w:val="006877A1"/>
    <w:rsid w:val="0068787F"/>
    <w:rsid w:val="00687CE3"/>
    <w:rsid w:val="00687D72"/>
    <w:rsid w:val="00687F75"/>
    <w:rsid w:val="00687FF9"/>
    <w:rsid w:val="0069034F"/>
    <w:rsid w:val="00690591"/>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89B"/>
    <w:rsid w:val="00692928"/>
    <w:rsid w:val="00692967"/>
    <w:rsid w:val="00692A4D"/>
    <w:rsid w:val="00692DF5"/>
    <w:rsid w:val="00692E62"/>
    <w:rsid w:val="00693165"/>
    <w:rsid w:val="00693469"/>
    <w:rsid w:val="00693494"/>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0D"/>
    <w:rsid w:val="00694BAD"/>
    <w:rsid w:val="00694FAF"/>
    <w:rsid w:val="00694FCB"/>
    <w:rsid w:val="00695815"/>
    <w:rsid w:val="00695B1D"/>
    <w:rsid w:val="00695B4C"/>
    <w:rsid w:val="00695D19"/>
    <w:rsid w:val="00695D76"/>
    <w:rsid w:val="00695E49"/>
    <w:rsid w:val="006960B0"/>
    <w:rsid w:val="0069625F"/>
    <w:rsid w:val="0069626D"/>
    <w:rsid w:val="00696329"/>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ED9"/>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6FF4"/>
    <w:rsid w:val="006B700B"/>
    <w:rsid w:val="006B700E"/>
    <w:rsid w:val="006B7132"/>
    <w:rsid w:val="006B7163"/>
    <w:rsid w:val="006B763A"/>
    <w:rsid w:val="006B76B5"/>
    <w:rsid w:val="006B77EA"/>
    <w:rsid w:val="006B77EF"/>
    <w:rsid w:val="006B79C5"/>
    <w:rsid w:val="006B7D70"/>
    <w:rsid w:val="006C00BC"/>
    <w:rsid w:val="006C02E8"/>
    <w:rsid w:val="006C0349"/>
    <w:rsid w:val="006C054C"/>
    <w:rsid w:val="006C0666"/>
    <w:rsid w:val="006C084A"/>
    <w:rsid w:val="006C0A29"/>
    <w:rsid w:val="006C0A93"/>
    <w:rsid w:val="006C0CAC"/>
    <w:rsid w:val="006C0FCB"/>
    <w:rsid w:val="006C1341"/>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BF"/>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0F6"/>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DA4"/>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0D"/>
    <w:rsid w:val="006F2865"/>
    <w:rsid w:val="006F28D1"/>
    <w:rsid w:val="006F2917"/>
    <w:rsid w:val="006F2AF9"/>
    <w:rsid w:val="006F2B51"/>
    <w:rsid w:val="006F2BFA"/>
    <w:rsid w:val="006F2C94"/>
    <w:rsid w:val="006F31DD"/>
    <w:rsid w:val="006F3228"/>
    <w:rsid w:val="006F33B2"/>
    <w:rsid w:val="006F3DD0"/>
    <w:rsid w:val="006F3F09"/>
    <w:rsid w:val="006F400A"/>
    <w:rsid w:val="006F4092"/>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AD"/>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2C"/>
    <w:rsid w:val="00700199"/>
    <w:rsid w:val="007002E6"/>
    <w:rsid w:val="007006F5"/>
    <w:rsid w:val="00700830"/>
    <w:rsid w:val="0070095B"/>
    <w:rsid w:val="00700CD6"/>
    <w:rsid w:val="00700EB7"/>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DB3"/>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0BC"/>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74"/>
    <w:rsid w:val="007212C3"/>
    <w:rsid w:val="00721558"/>
    <w:rsid w:val="007217B0"/>
    <w:rsid w:val="00721830"/>
    <w:rsid w:val="007219C9"/>
    <w:rsid w:val="00721A8C"/>
    <w:rsid w:val="00721C31"/>
    <w:rsid w:val="00721CB7"/>
    <w:rsid w:val="00721CEE"/>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910"/>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B5B"/>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2F"/>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8C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E71"/>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58C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172"/>
    <w:rsid w:val="00781965"/>
    <w:rsid w:val="00781CE6"/>
    <w:rsid w:val="00781DE0"/>
    <w:rsid w:val="007820D6"/>
    <w:rsid w:val="007821B9"/>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505"/>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82"/>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B14"/>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1A6"/>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4BA"/>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DD"/>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1F2"/>
    <w:rsid w:val="007E2210"/>
    <w:rsid w:val="007E22AE"/>
    <w:rsid w:val="007E235F"/>
    <w:rsid w:val="007E2538"/>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4C6"/>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72"/>
    <w:rsid w:val="00801DE4"/>
    <w:rsid w:val="00801E04"/>
    <w:rsid w:val="00801E3B"/>
    <w:rsid w:val="00801EB0"/>
    <w:rsid w:val="00802377"/>
    <w:rsid w:val="008024EF"/>
    <w:rsid w:val="00802694"/>
    <w:rsid w:val="0080291B"/>
    <w:rsid w:val="00802C3D"/>
    <w:rsid w:val="00802FF0"/>
    <w:rsid w:val="008030B0"/>
    <w:rsid w:val="008035BD"/>
    <w:rsid w:val="00803787"/>
    <w:rsid w:val="00803962"/>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43"/>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CB7"/>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35F"/>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550"/>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207"/>
    <w:rsid w:val="008314CB"/>
    <w:rsid w:val="008317FC"/>
    <w:rsid w:val="008318A3"/>
    <w:rsid w:val="008319D8"/>
    <w:rsid w:val="00831B09"/>
    <w:rsid w:val="00831DC7"/>
    <w:rsid w:val="00831FB1"/>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AF5"/>
    <w:rsid w:val="00840F03"/>
    <w:rsid w:val="008413EE"/>
    <w:rsid w:val="008413FE"/>
    <w:rsid w:val="0084182C"/>
    <w:rsid w:val="00841A53"/>
    <w:rsid w:val="008425B0"/>
    <w:rsid w:val="00842851"/>
    <w:rsid w:val="00842D4C"/>
    <w:rsid w:val="008432F4"/>
    <w:rsid w:val="00843584"/>
    <w:rsid w:val="008435C1"/>
    <w:rsid w:val="00843654"/>
    <w:rsid w:val="008436E7"/>
    <w:rsid w:val="0084379E"/>
    <w:rsid w:val="008437D4"/>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070"/>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B57"/>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8A2"/>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AD"/>
    <w:rsid w:val="008708C0"/>
    <w:rsid w:val="0087147A"/>
    <w:rsid w:val="00871679"/>
    <w:rsid w:val="0087169D"/>
    <w:rsid w:val="00871847"/>
    <w:rsid w:val="00871CDD"/>
    <w:rsid w:val="00871CE9"/>
    <w:rsid w:val="00871D52"/>
    <w:rsid w:val="00871F84"/>
    <w:rsid w:val="00871FF5"/>
    <w:rsid w:val="008722C2"/>
    <w:rsid w:val="008722CE"/>
    <w:rsid w:val="008723ED"/>
    <w:rsid w:val="008724AC"/>
    <w:rsid w:val="008727F0"/>
    <w:rsid w:val="00872994"/>
    <w:rsid w:val="00872DF8"/>
    <w:rsid w:val="0087319B"/>
    <w:rsid w:val="00873662"/>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15A"/>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0FA"/>
    <w:rsid w:val="008901FD"/>
    <w:rsid w:val="00890333"/>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08D"/>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3F23"/>
    <w:rsid w:val="008B401F"/>
    <w:rsid w:val="008B403B"/>
    <w:rsid w:val="008B4291"/>
    <w:rsid w:val="008B42B2"/>
    <w:rsid w:val="008B4419"/>
    <w:rsid w:val="008B45F7"/>
    <w:rsid w:val="008B464A"/>
    <w:rsid w:val="008B49CB"/>
    <w:rsid w:val="008B49E8"/>
    <w:rsid w:val="008B4E9B"/>
    <w:rsid w:val="008B504E"/>
    <w:rsid w:val="008B5BDD"/>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D30"/>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63A"/>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DD5"/>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4C1A"/>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6B"/>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7BA"/>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4C"/>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908"/>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1C"/>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A9C"/>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C5B"/>
    <w:rsid w:val="00933E59"/>
    <w:rsid w:val="00933E90"/>
    <w:rsid w:val="00933F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27"/>
    <w:rsid w:val="0093626B"/>
    <w:rsid w:val="00936382"/>
    <w:rsid w:val="009363D1"/>
    <w:rsid w:val="0093651F"/>
    <w:rsid w:val="00936571"/>
    <w:rsid w:val="00936BAC"/>
    <w:rsid w:val="00936E29"/>
    <w:rsid w:val="00936FC1"/>
    <w:rsid w:val="00937044"/>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100"/>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4F1E"/>
    <w:rsid w:val="00945279"/>
    <w:rsid w:val="00945424"/>
    <w:rsid w:val="00945517"/>
    <w:rsid w:val="0094552F"/>
    <w:rsid w:val="00945BA4"/>
    <w:rsid w:val="00945D2E"/>
    <w:rsid w:val="00945D58"/>
    <w:rsid w:val="00945EB9"/>
    <w:rsid w:val="0094612F"/>
    <w:rsid w:val="009466AB"/>
    <w:rsid w:val="00946C5A"/>
    <w:rsid w:val="00946E47"/>
    <w:rsid w:val="00946EC5"/>
    <w:rsid w:val="00946F98"/>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30F"/>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68B"/>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965"/>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CA"/>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1FE"/>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A24"/>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0B7"/>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5E8"/>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2FB"/>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16"/>
    <w:rsid w:val="009A2732"/>
    <w:rsid w:val="009A2923"/>
    <w:rsid w:val="009A2A2D"/>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76"/>
    <w:rsid w:val="009B4676"/>
    <w:rsid w:val="009B4740"/>
    <w:rsid w:val="009B48FB"/>
    <w:rsid w:val="009B49AD"/>
    <w:rsid w:val="009B4D50"/>
    <w:rsid w:val="009B4F55"/>
    <w:rsid w:val="009B4F61"/>
    <w:rsid w:val="009B50BB"/>
    <w:rsid w:val="009B5446"/>
    <w:rsid w:val="009B55D4"/>
    <w:rsid w:val="009B5762"/>
    <w:rsid w:val="009B58D1"/>
    <w:rsid w:val="009B59B0"/>
    <w:rsid w:val="009B59D5"/>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03C"/>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0F73"/>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689"/>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13"/>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348"/>
    <w:rsid w:val="009E25E7"/>
    <w:rsid w:val="009E2679"/>
    <w:rsid w:val="009E274F"/>
    <w:rsid w:val="009E27F4"/>
    <w:rsid w:val="009E2CB1"/>
    <w:rsid w:val="009E2E04"/>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CF"/>
    <w:rsid w:val="009E6DDC"/>
    <w:rsid w:val="009E7198"/>
    <w:rsid w:val="009E71C5"/>
    <w:rsid w:val="009E72EB"/>
    <w:rsid w:val="009E76BC"/>
    <w:rsid w:val="009E77E0"/>
    <w:rsid w:val="009E7A0A"/>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AD8"/>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9F7FCE"/>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BBB"/>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3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009"/>
    <w:rsid w:val="00A2240D"/>
    <w:rsid w:val="00A22865"/>
    <w:rsid w:val="00A229C4"/>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123"/>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43"/>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816"/>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184"/>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646"/>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2B"/>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650"/>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46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3E6"/>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313"/>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3D"/>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1AF"/>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C7E"/>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23D"/>
    <w:rsid w:val="00AD34E9"/>
    <w:rsid w:val="00AD34EE"/>
    <w:rsid w:val="00AD35E6"/>
    <w:rsid w:val="00AD374D"/>
    <w:rsid w:val="00AD390A"/>
    <w:rsid w:val="00AD4085"/>
    <w:rsid w:val="00AD41C7"/>
    <w:rsid w:val="00AD42B2"/>
    <w:rsid w:val="00AD4427"/>
    <w:rsid w:val="00AD44BA"/>
    <w:rsid w:val="00AD468F"/>
    <w:rsid w:val="00AD4745"/>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23"/>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59F"/>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7E"/>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7DB"/>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7A0"/>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85D"/>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78E"/>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C7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57F5A"/>
    <w:rsid w:val="00B60B60"/>
    <w:rsid w:val="00B60CFE"/>
    <w:rsid w:val="00B613CC"/>
    <w:rsid w:val="00B616AF"/>
    <w:rsid w:val="00B617FC"/>
    <w:rsid w:val="00B61C7E"/>
    <w:rsid w:val="00B61E88"/>
    <w:rsid w:val="00B62368"/>
    <w:rsid w:val="00B624C2"/>
    <w:rsid w:val="00B62793"/>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76"/>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81"/>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C7A"/>
    <w:rsid w:val="00B81FC0"/>
    <w:rsid w:val="00B82171"/>
    <w:rsid w:val="00B821C4"/>
    <w:rsid w:val="00B82A4F"/>
    <w:rsid w:val="00B82D40"/>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D15"/>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603"/>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29B"/>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61C"/>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0F1"/>
    <w:rsid w:val="00C013F0"/>
    <w:rsid w:val="00C015DB"/>
    <w:rsid w:val="00C015F2"/>
    <w:rsid w:val="00C016E0"/>
    <w:rsid w:val="00C01976"/>
    <w:rsid w:val="00C0210D"/>
    <w:rsid w:val="00C021AE"/>
    <w:rsid w:val="00C0290F"/>
    <w:rsid w:val="00C02CB8"/>
    <w:rsid w:val="00C03053"/>
    <w:rsid w:val="00C0333A"/>
    <w:rsid w:val="00C03402"/>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02B"/>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46"/>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A57"/>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17D51"/>
    <w:rsid w:val="00C203A5"/>
    <w:rsid w:val="00C203B0"/>
    <w:rsid w:val="00C205E5"/>
    <w:rsid w:val="00C20C73"/>
    <w:rsid w:val="00C20C75"/>
    <w:rsid w:val="00C21500"/>
    <w:rsid w:val="00C2185A"/>
    <w:rsid w:val="00C221C5"/>
    <w:rsid w:val="00C22479"/>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5B8"/>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5FD7"/>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37B"/>
    <w:rsid w:val="00C506E0"/>
    <w:rsid w:val="00C509DB"/>
    <w:rsid w:val="00C50C91"/>
    <w:rsid w:val="00C50D47"/>
    <w:rsid w:val="00C50DD6"/>
    <w:rsid w:val="00C511D0"/>
    <w:rsid w:val="00C5159B"/>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E4A"/>
    <w:rsid w:val="00C64F53"/>
    <w:rsid w:val="00C65088"/>
    <w:rsid w:val="00C65259"/>
    <w:rsid w:val="00C653AE"/>
    <w:rsid w:val="00C6549C"/>
    <w:rsid w:val="00C654E0"/>
    <w:rsid w:val="00C65556"/>
    <w:rsid w:val="00C65926"/>
    <w:rsid w:val="00C65C51"/>
    <w:rsid w:val="00C660DA"/>
    <w:rsid w:val="00C66400"/>
    <w:rsid w:val="00C664D8"/>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0E"/>
    <w:rsid w:val="00C73F1E"/>
    <w:rsid w:val="00C7402C"/>
    <w:rsid w:val="00C741A5"/>
    <w:rsid w:val="00C74319"/>
    <w:rsid w:val="00C743DE"/>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97C"/>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4E95"/>
    <w:rsid w:val="00C95113"/>
    <w:rsid w:val="00C9521C"/>
    <w:rsid w:val="00C9537C"/>
    <w:rsid w:val="00C95386"/>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4C"/>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6FF"/>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5C0"/>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7AF"/>
    <w:rsid w:val="00CC7D97"/>
    <w:rsid w:val="00CC7FF1"/>
    <w:rsid w:val="00CD04DC"/>
    <w:rsid w:val="00CD0505"/>
    <w:rsid w:val="00CD0672"/>
    <w:rsid w:val="00CD091C"/>
    <w:rsid w:val="00CD099C"/>
    <w:rsid w:val="00CD0AA0"/>
    <w:rsid w:val="00CD0AC0"/>
    <w:rsid w:val="00CD0B68"/>
    <w:rsid w:val="00CD0B8F"/>
    <w:rsid w:val="00CD0BA7"/>
    <w:rsid w:val="00CD0C1B"/>
    <w:rsid w:val="00CD0DFC"/>
    <w:rsid w:val="00CD0EF0"/>
    <w:rsid w:val="00CD17AC"/>
    <w:rsid w:val="00CD1A73"/>
    <w:rsid w:val="00CD1B91"/>
    <w:rsid w:val="00CD1E3D"/>
    <w:rsid w:val="00CD1FEB"/>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76"/>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53"/>
    <w:rsid w:val="00CE2F97"/>
    <w:rsid w:val="00CE3288"/>
    <w:rsid w:val="00CE3417"/>
    <w:rsid w:val="00CE3443"/>
    <w:rsid w:val="00CE35C1"/>
    <w:rsid w:val="00CE3964"/>
    <w:rsid w:val="00CE3AA6"/>
    <w:rsid w:val="00CE3D09"/>
    <w:rsid w:val="00CE40B3"/>
    <w:rsid w:val="00CE412C"/>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1D"/>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C6A"/>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E3"/>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18A"/>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555"/>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997"/>
    <w:rsid w:val="00D27ABA"/>
    <w:rsid w:val="00D27DCE"/>
    <w:rsid w:val="00D3004C"/>
    <w:rsid w:val="00D300B3"/>
    <w:rsid w:val="00D305B5"/>
    <w:rsid w:val="00D30B61"/>
    <w:rsid w:val="00D30C93"/>
    <w:rsid w:val="00D30DA8"/>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9CE"/>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39"/>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BAA"/>
    <w:rsid w:val="00D54D7F"/>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2EF"/>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AB3"/>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3F09"/>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D6F"/>
    <w:rsid w:val="00D77E41"/>
    <w:rsid w:val="00D8022C"/>
    <w:rsid w:val="00D802F4"/>
    <w:rsid w:val="00D80313"/>
    <w:rsid w:val="00D803B4"/>
    <w:rsid w:val="00D809E6"/>
    <w:rsid w:val="00D80DC2"/>
    <w:rsid w:val="00D80E7F"/>
    <w:rsid w:val="00D80FDA"/>
    <w:rsid w:val="00D81054"/>
    <w:rsid w:val="00D810B4"/>
    <w:rsid w:val="00D8117F"/>
    <w:rsid w:val="00D81802"/>
    <w:rsid w:val="00D81980"/>
    <w:rsid w:val="00D81CB3"/>
    <w:rsid w:val="00D81ED6"/>
    <w:rsid w:val="00D81F84"/>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46"/>
    <w:rsid w:val="00D871C0"/>
    <w:rsid w:val="00D8720A"/>
    <w:rsid w:val="00D8738F"/>
    <w:rsid w:val="00D87FF8"/>
    <w:rsid w:val="00D90127"/>
    <w:rsid w:val="00D90255"/>
    <w:rsid w:val="00D9065A"/>
    <w:rsid w:val="00D9070D"/>
    <w:rsid w:val="00D907AF"/>
    <w:rsid w:val="00D9092A"/>
    <w:rsid w:val="00D90957"/>
    <w:rsid w:val="00D90A79"/>
    <w:rsid w:val="00D910D3"/>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BD9"/>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E59"/>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75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879"/>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5FB0"/>
    <w:rsid w:val="00DE60B3"/>
    <w:rsid w:val="00DE63C1"/>
    <w:rsid w:val="00DE6685"/>
    <w:rsid w:val="00DE699A"/>
    <w:rsid w:val="00DE6D06"/>
    <w:rsid w:val="00DE711D"/>
    <w:rsid w:val="00DE71DC"/>
    <w:rsid w:val="00DE71E9"/>
    <w:rsid w:val="00DE7298"/>
    <w:rsid w:val="00DE7557"/>
    <w:rsid w:val="00DE7A0E"/>
    <w:rsid w:val="00DE7A2A"/>
    <w:rsid w:val="00DE7AAF"/>
    <w:rsid w:val="00DE7C15"/>
    <w:rsid w:val="00DE7D7E"/>
    <w:rsid w:val="00DF03EB"/>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770"/>
    <w:rsid w:val="00DF2824"/>
    <w:rsid w:val="00DF28CE"/>
    <w:rsid w:val="00DF2987"/>
    <w:rsid w:val="00DF2A33"/>
    <w:rsid w:val="00DF2B17"/>
    <w:rsid w:val="00DF2B94"/>
    <w:rsid w:val="00DF2B9E"/>
    <w:rsid w:val="00DF2D83"/>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6F5"/>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02E"/>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85F"/>
    <w:rsid w:val="00E10A17"/>
    <w:rsid w:val="00E10DB6"/>
    <w:rsid w:val="00E111C7"/>
    <w:rsid w:val="00E1120A"/>
    <w:rsid w:val="00E116FD"/>
    <w:rsid w:val="00E11966"/>
    <w:rsid w:val="00E11B53"/>
    <w:rsid w:val="00E1214D"/>
    <w:rsid w:val="00E12206"/>
    <w:rsid w:val="00E1229C"/>
    <w:rsid w:val="00E125E3"/>
    <w:rsid w:val="00E12D0C"/>
    <w:rsid w:val="00E130B3"/>
    <w:rsid w:val="00E133C2"/>
    <w:rsid w:val="00E135FF"/>
    <w:rsid w:val="00E1384F"/>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898"/>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CF0"/>
    <w:rsid w:val="00E22D71"/>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D33"/>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EF8"/>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3A9"/>
    <w:rsid w:val="00E6246E"/>
    <w:rsid w:val="00E624D7"/>
    <w:rsid w:val="00E624ED"/>
    <w:rsid w:val="00E62685"/>
    <w:rsid w:val="00E627A7"/>
    <w:rsid w:val="00E62941"/>
    <w:rsid w:val="00E62AB1"/>
    <w:rsid w:val="00E62CB3"/>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4FBC"/>
    <w:rsid w:val="00E6521D"/>
    <w:rsid w:val="00E6548F"/>
    <w:rsid w:val="00E65514"/>
    <w:rsid w:val="00E655AD"/>
    <w:rsid w:val="00E655C8"/>
    <w:rsid w:val="00E6567F"/>
    <w:rsid w:val="00E65862"/>
    <w:rsid w:val="00E65BC7"/>
    <w:rsid w:val="00E662CB"/>
    <w:rsid w:val="00E66721"/>
    <w:rsid w:val="00E66E90"/>
    <w:rsid w:val="00E66FB9"/>
    <w:rsid w:val="00E670FF"/>
    <w:rsid w:val="00E6729E"/>
    <w:rsid w:val="00E673D6"/>
    <w:rsid w:val="00E6749F"/>
    <w:rsid w:val="00E67694"/>
    <w:rsid w:val="00E676AF"/>
    <w:rsid w:val="00E67AAC"/>
    <w:rsid w:val="00E67EEB"/>
    <w:rsid w:val="00E67F4B"/>
    <w:rsid w:val="00E70055"/>
    <w:rsid w:val="00E700A9"/>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1"/>
    <w:rsid w:val="00E72D8A"/>
    <w:rsid w:val="00E72FFD"/>
    <w:rsid w:val="00E73163"/>
    <w:rsid w:val="00E732B4"/>
    <w:rsid w:val="00E739D3"/>
    <w:rsid w:val="00E73AF4"/>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335"/>
    <w:rsid w:val="00E80728"/>
    <w:rsid w:val="00E80896"/>
    <w:rsid w:val="00E809B4"/>
    <w:rsid w:val="00E80A88"/>
    <w:rsid w:val="00E80DB6"/>
    <w:rsid w:val="00E81501"/>
    <w:rsid w:val="00E81CCA"/>
    <w:rsid w:val="00E82086"/>
    <w:rsid w:val="00E821D1"/>
    <w:rsid w:val="00E8228D"/>
    <w:rsid w:val="00E82948"/>
    <w:rsid w:val="00E82B7B"/>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7BF"/>
    <w:rsid w:val="00E848F3"/>
    <w:rsid w:val="00E849EA"/>
    <w:rsid w:val="00E849F9"/>
    <w:rsid w:val="00E84A9D"/>
    <w:rsid w:val="00E84AA3"/>
    <w:rsid w:val="00E84B75"/>
    <w:rsid w:val="00E84C9E"/>
    <w:rsid w:val="00E84D5A"/>
    <w:rsid w:val="00E84DA6"/>
    <w:rsid w:val="00E84E03"/>
    <w:rsid w:val="00E84F65"/>
    <w:rsid w:val="00E851AB"/>
    <w:rsid w:val="00E85278"/>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39"/>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97"/>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10"/>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46A"/>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283"/>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1CB"/>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468"/>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BC7"/>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0F34"/>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554"/>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8E8"/>
    <w:rsid w:val="00F00B88"/>
    <w:rsid w:val="00F00CBC"/>
    <w:rsid w:val="00F00E00"/>
    <w:rsid w:val="00F00F67"/>
    <w:rsid w:val="00F0116A"/>
    <w:rsid w:val="00F014B8"/>
    <w:rsid w:val="00F014EF"/>
    <w:rsid w:val="00F0164B"/>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5A79"/>
    <w:rsid w:val="00F0602B"/>
    <w:rsid w:val="00F0630E"/>
    <w:rsid w:val="00F0641A"/>
    <w:rsid w:val="00F0664E"/>
    <w:rsid w:val="00F06666"/>
    <w:rsid w:val="00F066C6"/>
    <w:rsid w:val="00F06BA5"/>
    <w:rsid w:val="00F06C41"/>
    <w:rsid w:val="00F06D99"/>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08C"/>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0D0"/>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876"/>
    <w:rsid w:val="00F24A06"/>
    <w:rsid w:val="00F24A4A"/>
    <w:rsid w:val="00F25347"/>
    <w:rsid w:val="00F253AC"/>
    <w:rsid w:val="00F254BE"/>
    <w:rsid w:val="00F25917"/>
    <w:rsid w:val="00F25A17"/>
    <w:rsid w:val="00F25AB5"/>
    <w:rsid w:val="00F25B5D"/>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9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485"/>
    <w:rsid w:val="00F576B3"/>
    <w:rsid w:val="00F577C7"/>
    <w:rsid w:val="00F57822"/>
    <w:rsid w:val="00F57C6E"/>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654"/>
    <w:rsid w:val="00F7176F"/>
    <w:rsid w:val="00F71E06"/>
    <w:rsid w:val="00F721D8"/>
    <w:rsid w:val="00F7237E"/>
    <w:rsid w:val="00F72646"/>
    <w:rsid w:val="00F729B4"/>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EAD"/>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5A"/>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AA7"/>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1ED"/>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52F"/>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6FBD"/>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4C0"/>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00"/>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9A0"/>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19124</TotalTime>
  <Pages>3</Pages>
  <Words>418</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4858</cp:revision>
  <cp:lastPrinted>2009-04-22T21:01:00Z</cp:lastPrinted>
  <dcterms:created xsi:type="dcterms:W3CDTF">2020-07-20T16:47:00Z</dcterms:created>
  <dcterms:modified xsi:type="dcterms:W3CDTF">2023-11-03T22:48:00Z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